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4B" w:rsidRDefault="00967D4B" w:rsidP="006901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67D4B" w:rsidRDefault="00967D4B" w:rsidP="00967D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4F14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967D4B" w:rsidRDefault="00967D4B" w:rsidP="00967D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4F14">
        <w:rPr>
          <w:rFonts w:ascii="Times New Roman" w:hAnsi="Times New Roman"/>
          <w:b/>
          <w:sz w:val="28"/>
          <w:szCs w:val="28"/>
          <w:lang w:val="ru-RU"/>
        </w:rPr>
        <w:t>средняя общеобразовательная школа с. Подымахино</w:t>
      </w:r>
    </w:p>
    <w:p w:rsidR="00967D4B" w:rsidRDefault="00967D4B" w:rsidP="00967D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имени Героя Советского Союза Антипина Ивана Николаевича </w:t>
      </w:r>
    </w:p>
    <w:p w:rsidR="00967D4B" w:rsidRPr="00E44F14" w:rsidRDefault="00967D4B" w:rsidP="00967D4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4F14">
        <w:rPr>
          <w:rFonts w:ascii="Times New Roman" w:hAnsi="Times New Roman"/>
          <w:b/>
          <w:sz w:val="28"/>
          <w:szCs w:val="28"/>
          <w:lang w:val="ru-RU"/>
        </w:rPr>
        <w:t>Усть-Кутского муниципального образования Иркутской области</w:t>
      </w:r>
    </w:p>
    <w:p w:rsidR="00A46322" w:rsidRPr="00E44F14" w:rsidRDefault="00A46322" w:rsidP="00A46322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E97725" w:rsidRPr="00E44F14" w:rsidRDefault="00E97725" w:rsidP="00A46322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E97725" w:rsidRPr="00E44F14" w:rsidRDefault="0048044C" w:rsidP="00A46322">
      <w:pPr>
        <w:rPr>
          <w:rFonts w:ascii="Times New Roman" w:hAnsi="Times New Roman"/>
          <w:b/>
          <w:sz w:val="36"/>
          <w:szCs w:val="36"/>
          <w:lang w:val="ru-RU"/>
        </w:rPr>
      </w:pPr>
      <w:r w:rsidRPr="0048044C">
        <w:rPr>
          <w:rFonts w:ascii="Times New Roman" w:hAnsi="Times New Roman"/>
          <w:b/>
          <w:sz w:val="36"/>
          <w:szCs w:val="36"/>
          <w:lang w:val="ru-RU"/>
        </w:rPr>
        <w:drawing>
          <wp:inline distT="0" distB="0" distL="0" distR="0">
            <wp:extent cx="5939780" cy="1834285"/>
            <wp:effectExtent l="19050" t="0" r="382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80" cy="18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E81" w:rsidRPr="00E44F14" w:rsidRDefault="00314E81" w:rsidP="00A46322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E97725" w:rsidRPr="00E44F14" w:rsidRDefault="00E97725" w:rsidP="00A46322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A46322" w:rsidRPr="00E44F14" w:rsidRDefault="00A46322" w:rsidP="00A46322">
      <w:pPr>
        <w:jc w:val="center"/>
        <w:rPr>
          <w:rFonts w:ascii="Times New Roman" w:hAnsi="Times New Roman"/>
          <w:b/>
          <w:sz w:val="36"/>
          <w:szCs w:val="28"/>
          <w:lang w:val="ru-RU"/>
        </w:rPr>
      </w:pPr>
      <w:r w:rsidRPr="00E44F14">
        <w:rPr>
          <w:rFonts w:ascii="Times New Roman" w:hAnsi="Times New Roman"/>
          <w:b/>
          <w:sz w:val="36"/>
          <w:szCs w:val="28"/>
          <w:lang w:val="ru-RU"/>
        </w:rPr>
        <w:t xml:space="preserve">РАБОЧАЯ ПРОГРАММА </w:t>
      </w:r>
    </w:p>
    <w:p w:rsidR="00A46322" w:rsidRPr="00E44F14" w:rsidRDefault="00A46322" w:rsidP="00A46322">
      <w:pPr>
        <w:jc w:val="center"/>
        <w:rPr>
          <w:rFonts w:ascii="Times New Roman" w:hAnsi="Times New Roman"/>
          <w:sz w:val="36"/>
          <w:szCs w:val="28"/>
          <w:lang w:val="ru-RU"/>
        </w:rPr>
      </w:pPr>
      <w:r w:rsidRPr="00E44F14">
        <w:rPr>
          <w:rFonts w:ascii="Times New Roman" w:hAnsi="Times New Roman"/>
          <w:b/>
          <w:sz w:val="36"/>
          <w:szCs w:val="28"/>
          <w:lang w:val="ru-RU"/>
        </w:rPr>
        <w:t xml:space="preserve">по </w:t>
      </w:r>
      <w:r w:rsidR="00F84602" w:rsidRPr="00E44F14">
        <w:rPr>
          <w:rFonts w:ascii="Times New Roman" w:hAnsi="Times New Roman"/>
          <w:b/>
          <w:sz w:val="36"/>
          <w:szCs w:val="28"/>
          <w:lang w:val="ru-RU"/>
        </w:rPr>
        <w:t>учебному предмету «</w:t>
      </w:r>
      <w:r w:rsidR="00714060">
        <w:rPr>
          <w:rFonts w:ascii="Times New Roman" w:hAnsi="Times New Roman"/>
          <w:sz w:val="36"/>
          <w:szCs w:val="28"/>
          <w:lang w:val="ru-RU"/>
        </w:rPr>
        <w:t>ХИМИЯ</w:t>
      </w:r>
      <w:r w:rsidR="00F84602" w:rsidRPr="00E44F14">
        <w:rPr>
          <w:rFonts w:ascii="Times New Roman" w:hAnsi="Times New Roman"/>
          <w:sz w:val="36"/>
          <w:szCs w:val="28"/>
          <w:lang w:val="ru-RU"/>
        </w:rPr>
        <w:t>»</w:t>
      </w:r>
    </w:p>
    <w:p w:rsidR="00A46322" w:rsidRPr="00E44F14" w:rsidRDefault="00F84602" w:rsidP="00F84602">
      <w:pPr>
        <w:jc w:val="center"/>
        <w:rPr>
          <w:rFonts w:ascii="Times New Roman" w:hAnsi="Times New Roman"/>
          <w:b/>
          <w:sz w:val="36"/>
          <w:szCs w:val="28"/>
          <w:lang w:val="ru-RU"/>
        </w:rPr>
      </w:pPr>
      <w:r w:rsidRPr="00E44F14">
        <w:rPr>
          <w:rFonts w:ascii="Times New Roman" w:hAnsi="Times New Roman"/>
          <w:sz w:val="36"/>
          <w:szCs w:val="28"/>
          <w:lang w:val="ru-RU"/>
        </w:rPr>
        <w:t xml:space="preserve">для </w:t>
      </w:r>
      <w:r w:rsidR="00F14195">
        <w:rPr>
          <w:rFonts w:ascii="Times New Roman" w:hAnsi="Times New Roman"/>
          <w:sz w:val="40"/>
          <w:szCs w:val="40"/>
          <w:lang w:val="ru-RU"/>
        </w:rPr>
        <w:t>11</w:t>
      </w:r>
      <w:r w:rsidR="00A46322" w:rsidRPr="00E44F14">
        <w:rPr>
          <w:rFonts w:ascii="Times New Roman" w:hAnsi="Times New Roman"/>
          <w:sz w:val="40"/>
          <w:szCs w:val="40"/>
          <w:lang w:val="ru-RU"/>
        </w:rPr>
        <w:t xml:space="preserve"> класс</w:t>
      </w:r>
      <w:r w:rsidR="007315E3">
        <w:rPr>
          <w:rFonts w:ascii="Times New Roman" w:hAnsi="Times New Roman"/>
          <w:sz w:val="40"/>
          <w:szCs w:val="40"/>
          <w:lang w:val="ru-RU"/>
        </w:rPr>
        <w:t>а</w:t>
      </w:r>
    </w:p>
    <w:p w:rsidR="00A46322" w:rsidRPr="00E44F14" w:rsidRDefault="00A46322" w:rsidP="00A46322">
      <w:pPr>
        <w:rPr>
          <w:rFonts w:ascii="Times New Roman" w:hAnsi="Times New Roman"/>
          <w:b/>
          <w:lang w:val="ru-RU"/>
        </w:rPr>
      </w:pPr>
    </w:p>
    <w:p w:rsidR="00A46322" w:rsidRPr="00E44F14" w:rsidRDefault="00A46322" w:rsidP="00A46322">
      <w:pPr>
        <w:rPr>
          <w:rFonts w:ascii="Times New Roman" w:hAnsi="Times New Roman"/>
          <w:lang w:val="ru-RU"/>
        </w:rPr>
      </w:pPr>
    </w:p>
    <w:p w:rsidR="00A46322" w:rsidRPr="00E44F14" w:rsidRDefault="00F84602" w:rsidP="00136196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E44F14">
        <w:rPr>
          <w:rFonts w:ascii="Times New Roman" w:hAnsi="Times New Roman"/>
          <w:sz w:val="36"/>
          <w:szCs w:val="36"/>
          <w:lang w:val="ru-RU"/>
        </w:rPr>
        <w:t xml:space="preserve">срок реализации </w:t>
      </w:r>
      <w:r w:rsidR="007315E3">
        <w:rPr>
          <w:rFonts w:ascii="Times New Roman" w:hAnsi="Times New Roman"/>
          <w:sz w:val="36"/>
          <w:szCs w:val="36"/>
          <w:lang w:val="ru-RU"/>
        </w:rPr>
        <w:t>программы 1 год</w:t>
      </w:r>
    </w:p>
    <w:p w:rsidR="00314E81" w:rsidRPr="00E44F14" w:rsidRDefault="00314E81" w:rsidP="00A46322">
      <w:pPr>
        <w:jc w:val="center"/>
        <w:rPr>
          <w:rFonts w:ascii="Times New Roman" w:hAnsi="Times New Roman"/>
          <w:b/>
          <w:lang w:val="ru-RU"/>
        </w:rPr>
      </w:pPr>
    </w:p>
    <w:p w:rsidR="00A46322" w:rsidRPr="00E44F14" w:rsidRDefault="00A46322" w:rsidP="00A46322">
      <w:pPr>
        <w:jc w:val="center"/>
        <w:rPr>
          <w:rFonts w:ascii="Times New Roman" w:hAnsi="Times New Roman"/>
          <w:b/>
          <w:lang w:val="ru-RU"/>
        </w:rPr>
      </w:pPr>
    </w:p>
    <w:p w:rsidR="00A46322" w:rsidRPr="00E44F14" w:rsidRDefault="00A46322" w:rsidP="00A46322">
      <w:pPr>
        <w:jc w:val="center"/>
        <w:rPr>
          <w:rFonts w:ascii="Times New Roman" w:hAnsi="Times New Roman"/>
          <w:b/>
          <w:lang w:val="ru-RU"/>
        </w:rPr>
      </w:pPr>
    </w:p>
    <w:p w:rsidR="00A46322" w:rsidRPr="00E44F14" w:rsidRDefault="00A46322" w:rsidP="00A4632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46322" w:rsidRPr="00E44F14" w:rsidRDefault="00A46322" w:rsidP="00F14195">
      <w:pPr>
        <w:ind w:left="709" w:hanging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44F14">
        <w:rPr>
          <w:rFonts w:ascii="Times New Roman" w:hAnsi="Times New Roman"/>
          <w:b/>
          <w:sz w:val="28"/>
          <w:szCs w:val="28"/>
          <w:lang w:val="ru-RU"/>
        </w:rPr>
        <w:t>Составитель программы:</w:t>
      </w:r>
      <w:r w:rsidR="00AA4093">
        <w:rPr>
          <w:rFonts w:ascii="Times New Roman" w:hAnsi="Times New Roman"/>
          <w:sz w:val="28"/>
          <w:szCs w:val="28"/>
          <w:lang w:val="ru-RU"/>
        </w:rPr>
        <w:t>Мантахаева Людмила Федоровна</w:t>
      </w:r>
      <w:r w:rsidR="00F92EB7" w:rsidRPr="00E44F14">
        <w:rPr>
          <w:rFonts w:ascii="Times New Roman" w:hAnsi="Times New Roman"/>
          <w:sz w:val="28"/>
          <w:szCs w:val="28"/>
          <w:lang w:val="ru-RU"/>
        </w:rPr>
        <w:t>,</w:t>
      </w:r>
      <w:r w:rsidR="00F14195">
        <w:rPr>
          <w:rFonts w:ascii="Times New Roman" w:hAnsi="Times New Roman"/>
          <w:sz w:val="28"/>
          <w:szCs w:val="28"/>
          <w:lang w:val="ru-RU"/>
        </w:rPr>
        <w:t xml:space="preserve">учитель химии </w:t>
      </w:r>
      <w:r w:rsidR="00F84602" w:rsidRPr="00E44F14">
        <w:rPr>
          <w:rFonts w:ascii="Times New Roman" w:hAnsi="Times New Roman"/>
          <w:sz w:val="28"/>
          <w:szCs w:val="28"/>
          <w:lang w:val="ru-RU"/>
        </w:rPr>
        <w:t>МОУ СОШ с. Подымахино</w:t>
      </w:r>
      <w:r w:rsidR="00AA4093">
        <w:rPr>
          <w:rFonts w:ascii="Times New Roman" w:hAnsi="Times New Roman"/>
          <w:sz w:val="28"/>
          <w:szCs w:val="28"/>
          <w:lang w:val="ru-RU"/>
        </w:rPr>
        <w:t xml:space="preserve"> им. Антипина И.Н. УКМО</w:t>
      </w:r>
    </w:p>
    <w:p w:rsidR="00A46322" w:rsidRPr="00E44F14" w:rsidRDefault="00A46322" w:rsidP="00A46322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A46322" w:rsidRPr="00E44F14" w:rsidRDefault="00A46322" w:rsidP="00A46322">
      <w:pPr>
        <w:jc w:val="right"/>
        <w:rPr>
          <w:rFonts w:ascii="Times New Roman" w:hAnsi="Times New Roman"/>
          <w:i/>
          <w:lang w:val="ru-RU"/>
        </w:rPr>
      </w:pPr>
    </w:p>
    <w:p w:rsidR="00A46322" w:rsidRPr="00E44F14" w:rsidRDefault="00A46322" w:rsidP="00314E81">
      <w:pPr>
        <w:jc w:val="both"/>
        <w:rPr>
          <w:rFonts w:ascii="Times New Roman" w:hAnsi="Times New Roman"/>
          <w:b/>
          <w:lang w:val="ru-RU"/>
        </w:rPr>
      </w:pPr>
    </w:p>
    <w:p w:rsidR="00A46322" w:rsidRPr="00E44F14" w:rsidRDefault="00A46322" w:rsidP="00A46322">
      <w:pPr>
        <w:rPr>
          <w:rFonts w:ascii="Times New Roman" w:hAnsi="Times New Roman"/>
          <w:b/>
          <w:lang w:val="ru-RU"/>
        </w:rPr>
      </w:pPr>
    </w:p>
    <w:p w:rsidR="00A46322" w:rsidRPr="00E44F14" w:rsidRDefault="00A46322" w:rsidP="00A46322">
      <w:pPr>
        <w:rPr>
          <w:rFonts w:ascii="Times New Roman" w:hAnsi="Times New Roman"/>
          <w:b/>
          <w:lang w:val="ru-RU"/>
        </w:rPr>
      </w:pPr>
    </w:p>
    <w:p w:rsidR="00314E81" w:rsidRPr="00E44F14" w:rsidRDefault="00314E81" w:rsidP="00A46322">
      <w:pPr>
        <w:rPr>
          <w:rFonts w:ascii="Times New Roman" w:hAnsi="Times New Roman"/>
          <w:b/>
          <w:lang w:val="ru-RU"/>
        </w:rPr>
      </w:pPr>
    </w:p>
    <w:p w:rsidR="00000571" w:rsidRPr="00E44F14" w:rsidRDefault="00000571" w:rsidP="00A46322">
      <w:pPr>
        <w:rPr>
          <w:rFonts w:ascii="Times New Roman" w:hAnsi="Times New Roman"/>
          <w:b/>
          <w:lang w:val="ru-RU"/>
        </w:rPr>
      </w:pPr>
    </w:p>
    <w:p w:rsidR="00A46322" w:rsidRPr="00E44F14" w:rsidRDefault="00A46322" w:rsidP="00A46322">
      <w:pPr>
        <w:rPr>
          <w:rFonts w:ascii="Times New Roman" w:hAnsi="Times New Roman"/>
          <w:b/>
          <w:lang w:val="ru-RU"/>
        </w:rPr>
      </w:pPr>
    </w:p>
    <w:p w:rsidR="0048044C" w:rsidRDefault="0048044C" w:rsidP="00A8424B">
      <w:pPr>
        <w:jc w:val="center"/>
        <w:rPr>
          <w:rFonts w:ascii="Times New Roman" w:hAnsi="Times New Roman"/>
          <w:sz w:val="28"/>
          <w:lang w:val="ru-RU"/>
        </w:rPr>
      </w:pPr>
    </w:p>
    <w:p w:rsidR="0048044C" w:rsidRDefault="0048044C" w:rsidP="00A8424B">
      <w:pPr>
        <w:jc w:val="center"/>
        <w:rPr>
          <w:rFonts w:ascii="Times New Roman" w:hAnsi="Times New Roman"/>
          <w:sz w:val="28"/>
          <w:lang w:val="ru-RU"/>
        </w:rPr>
      </w:pPr>
    </w:p>
    <w:p w:rsidR="0048044C" w:rsidRDefault="0048044C" w:rsidP="00A8424B">
      <w:pPr>
        <w:jc w:val="center"/>
        <w:rPr>
          <w:rFonts w:ascii="Times New Roman" w:hAnsi="Times New Roman"/>
          <w:sz w:val="28"/>
          <w:lang w:val="ru-RU"/>
        </w:rPr>
      </w:pPr>
    </w:p>
    <w:p w:rsidR="00A46322" w:rsidRDefault="00000571" w:rsidP="00A8424B">
      <w:pPr>
        <w:jc w:val="center"/>
        <w:rPr>
          <w:rFonts w:ascii="Times New Roman" w:hAnsi="Times New Roman"/>
          <w:sz w:val="28"/>
          <w:lang w:val="ru-RU"/>
        </w:rPr>
      </w:pPr>
      <w:r w:rsidRPr="00E44F14">
        <w:rPr>
          <w:rFonts w:ascii="Times New Roman" w:hAnsi="Times New Roman"/>
          <w:sz w:val="28"/>
          <w:lang w:val="ru-RU"/>
        </w:rPr>
        <w:t xml:space="preserve">с. Подымахино, </w:t>
      </w:r>
      <w:r w:rsidR="00053821">
        <w:rPr>
          <w:rFonts w:ascii="Times New Roman" w:hAnsi="Times New Roman"/>
          <w:sz w:val="28"/>
          <w:lang w:val="ru-RU"/>
        </w:rPr>
        <w:t>2023</w:t>
      </w:r>
      <w:r w:rsidR="00A0660E">
        <w:rPr>
          <w:rFonts w:ascii="Times New Roman" w:hAnsi="Times New Roman"/>
          <w:sz w:val="28"/>
          <w:lang w:val="ru-RU"/>
        </w:rPr>
        <w:t xml:space="preserve"> г.</w:t>
      </w:r>
    </w:p>
    <w:p w:rsidR="0048044C" w:rsidRPr="00E44F14" w:rsidRDefault="0048044C" w:rsidP="00A8424B">
      <w:pPr>
        <w:jc w:val="center"/>
        <w:rPr>
          <w:rFonts w:ascii="Times New Roman" w:hAnsi="Times New Roman"/>
          <w:sz w:val="28"/>
          <w:lang w:val="ru-RU"/>
        </w:rPr>
      </w:pPr>
    </w:p>
    <w:p w:rsidR="00994D6E" w:rsidRPr="00E44F14" w:rsidRDefault="00000571" w:rsidP="001F1C86">
      <w:pPr>
        <w:ind w:firstLine="709"/>
        <w:jc w:val="both"/>
        <w:rPr>
          <w:rFonts w:ascii="Times New Roman" w:hAnsi="Times New Roman"/>
          <w:lang w:val="ru-RU"/>
        </w:rPr>
      </w:pPr>
      <w:r w:rsidRPr="00E44F14">
        <w:rPr>
          <w:rFonts w:ascii="Times New Roman" w:hAnsi="Times New Roman"/>
          <w:lang w:val="ru-RU"/>
        </w:rPr>
        <w:lastRenderedPageBreak/>
        <w:t>Рабочая программа учебного предмета</w:t>
      </w:r>
      <w:r w:rsidR="00714060">
        <w:rPr>
          <w:rFonts w:ascii="Times New Roman" w:hAnsi="Times New Roman"/>
          <w:lang w:val="ru-RU"/>
        </w:rPr>
        <w:t>«Химия</w:t>
      </w:r>
      <w:r w:rsidRPr="00E44F14">
        <w:rPr>
          <w:rFonts w:ascii="Times New Roman" w:hAnsi="Times New Roman"/>
          <w:lang w:val="ru-RU"/>
        </w:rPr>
        <w:t>» разработана на основе требований к планируемым результатам освоения Основной образовательной программыМОУ СОШ с. Подымахино УКМО</w:t>
      </w:r>
      <w:r w:rsidR="00624F54">
        <w:rPr>
          <w:rFonts w:ascii="Times New Roman" w:hAnsi="Times New Roman"/>
          <w:lang w:val="ru-RU"/>
        </w:rPr>
        <w:t xml:space="preserve"> им. Антипина И.Н. УКМО</w:t>
      </w:r>
      <w:r w:rsidRPr="00E44F14">
        <w:rPr>
          <w:rFonts w:ascii="Times New Roman" w:hAnsi="Times New Roman"/>
          <w:lang w:val="ru-RU"/>
        </w:rPr>
        <w:t>, реализующей ФГОС на уровне осно</w:t>
      </w:r>
      <w:r w:rsidRPr="00E44F14">
        <w:rPr>
          <w:rFonts w:ascii="Times New Roman" w:hAnsi="Times New Roman"/>
          <w:lang w:val="ru-RU"/>
        </w:rPr>
        <w:t>в</w:t>
      </w:r>
      <w:r w:rsidRPr="00E44F14">
        <w:rPr>
          <w:rFonts w:ascii="Times New Roman" w:hAnsi="Times New Roman"/>
          <w:lang w:val="ru-RU"/>
        </w:rPr>
        <w:t>ного общего образования</w:t>
      </w:r>
      <w:r w:rsidR="00994D6E" w:rsidRPr="00E44F14">
        <w:rPr>
          <w:rFonts w:ascii="Times New Roman" w:hAnsi="Times New Roman"/>
          <w:lang w:val="ru-RU"/>
        </w:rPr>
        <w:t>.</w:t>
      </w:r>
    </w:p>
    <w:p w:rsidR="00994D6E" w:rsidRPr="00E44F14" w:rsidRDefault="00994D6E" w:rsidP="001F1C86">
      <w:pPr>
        <w:ind w:firstLine="709"/>
        <w:jc w:val="both"/>
        <w:rPr>
          <w:rFonts w:ascii="Times New Roman" w:hAnsi="Times New Roman"/>
          <w:lang w:val="ru-RU"/>
        </w:rPr>
      </w:pPr>
      <w:r w:rsidRPr="00E44F14">
        <w:rPr>
          <w:rFonts w:ascii="Times New Roman" w:hAnsi="Times New Roman"/>
          <w:lang w:val="ru-RU"/>
        </w:rPr>
        <w:t>Рабочая программа включает в себя тематическое планирование, содержание, пл</w:t>
      </w:r>
      <w:r w:rsidRPr="00E44F14">
        <w:rPr>
          <w:rFonts w:ascii="Times New Roman" w:hAnsi="Times New Roman"/>
          <w:lang w:val="ru-RU"/>
        </w:rPr>
        <w:t>а</w:t>
      </w:r>
      <w:r w:rsidRPr="00E44F14">
        <w:rPr>
          <w:rFonts w:ascii="Times New Roman" w:hAnsi="Times New Roman"/>
          <w:lang w:val="ru-RU"/>
        </w:rPr>
        <w:t>нируемые результаты обучения.</w:t>
      </w:r>
    </w:p>
    <w:p w:rsidR="00DE5003" w:rsidRPr="00E44F14" w:rsidRDefault="00DE5003" w:rsidP="0036401D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2A3451" w:rsidRPr="00E44F14" w:rsidRDefault="00994D6E" w:rsidP="002A3451">
      <w:pPr>
        <w:jc w:val="center"/>
        <w:rPr>
          <w:rFonts w:ascii="Times New Roman" w:hAnsi="Times New Roman"/>
          <w:b/>
          <w:szCs w:val="28"/>
          <w:lang w:val="ru-RU"/>
        </w:rPr>
      </w:pPr>
      <w:r w:rsidRPr="00E44F14">
        <w:rPr>
          <w:rFonts w:ascii="Times New Roman" w:hAnsi="Times New Roman"/>
          <w:b/>
          <w:szCs w:val="28"/>
          <w:lang w:val="ru-RU"/>
        </w:rPr>
        <w:t>Место</w:t>
      </w:r>
      <w:r w:rsidR="002A3451" w:rsidRPr="00E44F14">
        <w:rPr>
          <w:rFonts w:ascii="Times New Roman" w:hAnsi="Times New Roman"/>
          <w:b/>
          <w:szCs w:val="28"/>
          <w:lang w:val="ru-RU"/>
        </w:rPr>
        <w:t xml:space="preserve"> учебного предмета</w:t>
      </w:r>
      <w:r w:rsidR="00714060">
        <w:rPr>
          <w:rFonts w:ascii="Times New Roman" w:hAnsi="Times New Roman"/>
          <w:b/>
          <w:szCs w:val="28"/>
          <w:lang w:val="ru-RU"/>
        </w:rPr>
        <w:t xml:space="preserve"> «Химия</w:t>
      </w:r>
      <w:r w:rsidRPr="00E44F14">
        <w:rPr>
          <w:rFonts w:ascii="Times New Roman" w:hAnsi="Times New Roman"/>
          <w:b/>
          <w:szCs w:val="28"/>
          <w:lang w:val="ru-RU"/>
        </w:rPr>
        <w:t>»</w:t>
      </w:r>
      <w:r w:rsidR="002A3451" w:rsidRPr="00E44F14">
        <w:rPr>
          <w:rFonts w:ascii="Times New Roman" w:hAnsi="Times New Roman"/>
          <w:b/>
          <w:szCs w:val="28"/>
          <w:lang w:val="ru-RU"/>
        </w:rPr>
        <w:t xml:space="preserve"> в учебном плане</w:t>
      </w:r>
    </w:p>
    <w:p w:rsidR="006A00A1" w:rsidRPr="00E44F14" w:rsidRDefault="006A00A1" w:rsidP="002A3451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AF6DA5" w:rsidRPr="00BB029C" w:rsidRDefault="00AF6DA5" w:rsidP="00BB029C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Уровень подготовки учащихся — базовый.</w:t>
      </w:r>
    </w:p>
    <w:p w:rsidR="00BB029C" w:rsidRDefault="007315E3" w:rsidP="00BB029C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Программа </w:t>
      </w:r>
      <w:r w:rsidR="00F14195">
        <w:rPr>
          <w:rFonts w:ascii="Times New Roman" w:hAnsi="Times New Roman"/>
          <w:lang w:val="ru-RU"/>
        </w:rPr>
        <w:t>по химии в 11</w:t>
      </w:r>
      <w:r w:rsidR="00C87B75">
        <w:rPr>
          <w:rFonts w:ascii="Times New Roman" w:hAnsi="Times New Roman"/>
          <w:lang w:val="ru-RU"/>
        </w:rPr>
        <w:t xml:space="preserve"> классе </w:t>
      </w:r>
      <w:r w:rsidR="00F14195">
        <w:rPr>
          <w:rFonts w:ascii="Times New Roman" w:hAnsi="Times New Roman"/>
          <w:lang w:val="ru-RU"/>
        </w:rPr>
        <w:t>рассчитана на 34 часа</w:t>
      </w:r>
      <w:r w:rsidR="00C87B75">
        <w:rPr>
          <w:rFonts w:ascii="Times New Roman" w:hAnsi="Times New Roman"/>
          <w:lang w:val="ru-RU"/>
        </w:rPr>
        <w:t xml:space="preserve"> обучения.</w:t>
      </w:r>
    </w:p>
    <w:p w:rsidR="0036401D" w:rsidRPr="00E44F14" w:rsidRDefault="001F1C86" w:rsidP="001F1C86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 xml:space="preserve">В начале года осуществляется входящий контроль. </w:t>
      </w:r>
      <w:r w:rsidR="0036401D" w:rsidRPr="00E44F14">
        <w:rPr>
          <w:rFonts w:ascii="Times New Roman" w:eastAsia="Times New Roman" w:hAnsi="Times New Roman"/>
          <w:lang w:val="ru-RU"/>
        </w:rPr>
        <w:t>Текущий контроль осуществл</w:t>
      </w:r>
      <w:r w:rsidR="0036401D" w:rsidRPr="00E44F14">
        <w:rPr>
          <w:rFonts w:ascii="Times New Roman" w:eastAsia="Times New Roman" w:hAnsi="Times New Roman"/>
          <w:lang w:val="ru-RU"/>
        </w:rPr>
        <w:t>я</w:t>
      </w:r>
      <w:r w:rsidR="0036401D" w:rsidRPr="00E44F14">
        <w:rPr>
          <w:rFonts w:ascii="Times New Roman" w:eastAsia="Times New Roman" w:hAnsi="Times New Roman"/>
          <w:lang w:val="ru-RU"/>
        </w:rPr>
        <w:t>ется на каждом уроке. Тематический — в конце изучения крупных тем, разделов.</w:t>
      </w:r>
    </w:p>
    <w:p w:rsidR="0036401D" w:rsidRDefault="0036401D" w:rsidP="001F1C86">
      <w:pPr>
        <w:ind w:firstLine="709"/>
        <w:jc w:val="both"/>
        <w:rPr>
          <w:rFonts w:ascii="Times New Roman" w:hAnsi="Times New Roman"/>
          <w:lang w:val="ru-RU"/>
        </w:rPr>
      </w:pPr>
      <w:r w:rsidRPr="00E44F14">
        <w:rPr>
          <w:rFonts w:ascii="Times New Roman" w:hAnsi="Times New Roman"/>
          <w:lang w:val="ru-RU"/>
        </w:rPr>
        <w:t>Промежуточная аттестация проводится в конце года в форме контрольной рабо</w:t>
      </w:r>
      <w:r w:rsidR="00043B03" w:rsidRPr="00E44F14">
        <w:rPr>
          <w:rFonts w:ascii="Times New Roman" w:hAnsi="Times New Roman"/>
          <w:lang w:val="ru-RU"/>
        </w:rPr>
        <w:t>ты.</w:t>
      </w:r>
    </w:p>
    <w:p w:rsidR="007550A8" w:rsidRDefault="007550A8" w:rsidP="007550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5A08" w:rsidRDefault="00A05A08" w:rsidP="00A05A0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Планируемые результаты</w:t>
      </w:r>
    </w:p>
    <w:p w:rsidR="00A05A08" w:rsidRPr="0013466F" w:rsidRDefault="00A05A08" w:rsidP="00A05A08">
      <w:pPr>
        <w:pStyle w:val="Default"/>
      </w:pPr>
      <w:r>
        <w:rPr>
          <w:b/>
        </w:rPr>
        <w:t>В</w:t>
      </w:r>
      <w:r w:rsidRPr="0013466F">
        <w:rPr>
          <w:b/>
          <w:bCs/>
          <w:iCs/>
        </w:rPr>
        <w:t xml:space="preserve"> результате изучения химии на базовом уровне ученик должен </w:t>
      </w:r>
    </w:p>
    <w:p w:rsidR="00A05A08" w:rsidRPr="0013466F" w:rsidRDefault="00A05A08" w:rsidP="00A05A0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знать / понимать </w:t>
      </w:r>
    </w:p>
    <w:p w:rsidR="00A05A08" w:rsidRPr="0013466F" w:rsidRDefault="00A05A08" w:rsidP="00A05A08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важнейшие химические понятия</w:t>
      </w: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: 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вещество, химический элемент, атом, молек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у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ла, относительные атомная и молекулярная массы, ион, аллотропия, изотопы, х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и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к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ции, скорость химической реакции, катализ, химическое равновесие, углеродный скелет, функциональная группа, изомерия, гомология; </w:t>
      </w:r>
    </w:p>
    <w:p w:rsidR="00A05A08" w:rsidRPr="0013466F" w:rsidRDefault="00A05A08" w:rsidP="00A05A08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основные законы химии</w:t>
      </w: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: 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сохранения массы веществ, постоянства состава, пери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дический закон; </w:t>
      </w:r>
    </w:p>
    <w:p w:rsidR="00A05A08" w:rsidRPr="0013466F" w:rsidRDefault="00A05A08" w:rsidP="00A05A08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основные теории химии</w:t>
      </w: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: 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химической связи, электролитической диссоциации, строения органических соединений; </w:t>
      </w:r>
    </w:p>
    <w:p w:rsidR="00A05A08" w:rsidRPr="0013466F" w:rsidRDefault="00A05A08" w:rsidP="00A05A08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важнейшие вещества и материалы</w:t>
      </w: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: 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основные металлы и сплавы; серная, сол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я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ная, азотная и уксусная кислоты; щелочи, аммиак, минеральные удобрения, метан, этилен, ацетилен, бензол, этанол, жиры, мыла, глюкоза, сахароза, крахмал, кле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т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чатка, белки, искусственные и синтетические волокна, каучуки, пластмассы;</w:t>
      </w:r>
    </w:p>
    <w:p w:rsidR="00A05A08" w:rsidRPr="0013466F" w:rsidRDefault="00A05A08" w:rsidP="00A05A08">
      <w:pPr>
        <w:autoSpaceDE w:val="0"/>
        <w:autoSpaceDN w:val="0"/>
        <w:adjustRightInd w:val="0"/>
        <w:ind w:left="360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</w:p>
    <w:p w:rsidR="00A05A08" w:rsidRPr="0013466F" w:rsidRDefault="00A05A08" w:rsidP="00A05A08">
      <w:pPr>
        <w:autoSpaceDE w:val="0"/>
        <w:autoSpaceDN w:val="0"/>
        <w:adjustRightInd w:val="0"/>
        <w:ind w:left="360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уметь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называть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изученные вещества по «тривиальной» или международной номенклат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у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ре;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определять</w:t>
      </w: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: 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валентность и степень окисления химических элементов, тип химич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характеризовать</w:t>
      </w: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: 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>объяснять</w:t>
      </w: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: 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зависимость свойств веществ от их состава и строения; природу хим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и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ческой связи (ионной, ковалентной, металлической), зависимость скорости химической реакции и положения химического равновесия от различных факторов;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 xml:space="preserve">выполнять химический эксперимент 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по распознаванию важнейших неорганич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ских и органических веществ;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lastRenderedPageBreak/>
        <w:t xml:space="preserve">проводить 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ской информации и ее представления в различных формах; </w:t>
      </w:r>
    </w:p>
    <w:p w:rsidR="00A05A08" w:rsidRPr="0013466F" w:rsidRDefault="00A05A08" w:rsidP="00A05A0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A05A08" w:rsidRPr="0013466F" w:rsidRDefault="00A05A08" w:rsidP="00A05A08">
      <w:pPr>
        <w:autoSpaceDE w:val="0"/>
        <w:autoSpaceDN w:val="0"/>
        <w:adjustRightInd w:val="0"/>
        <w:ind w:firstLine="708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A05A08" w:rsidRPr="0013466F" w:rsidRDefault="00A05A08" w:rsidP="00A05A08">
      <w:pPr>
        <w:numPr>
          <w:ilvl w:val="0"/>
          <w:numId w:val="16"/>
        </w:numPr>
        <w:autoSpaceDE w:val="0"/>
        <w:autoSpaceDN w:val="0"/>
        <w:adjustRightInd w:val="0"/>
        <w:spacing w:after="87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объяснения химических явлений, происходящих в природе, быту и на производс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т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ве; </w:t>
      </w:r>
    </w:p>
    <w:p w:rsidR="00A05A08" w:rsidRPr="0013466F" w:rsidRDefault="00A05A08" w:rsidP="00A05A08">
      <w:pPr>
        <w:numPr>
          <w:ilvl w:val="0"/>
          <w:numId w:val="16"/>
        </w:numPr>
        <w:autoSpaceDE w:val="0"/>
        <w:autoSpaceDN w:val="0"/>
        <w:adjustRightInd w:val="0"/>
        <w:spacing w:after="87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определения возможности протекания химических превращений в различных усл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виях и оценки их последствий; </w:t>
      </w:r>
    </w:p>
    <w:p w:rsidR="00A05A08" w:rsidRPr="0013466F" w:rsidRDefault="00A05A08" w:rsidP="00A05A08">
      <w:pPr>
        <w:numPr>
          <w:ilvl w:val="0"/>
          <w:numId w:val="16"/>
        </w:numPr>
        <w:autoSpaceDE w:val="0"/>
        <w:autoSpaceDN w:val="0"/>
        <w:adjustRightInd w:val="0"/>
        <w:spacing w:after="87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экологически грамотного поведения в окружающей среде; </w:t>
      </w:r>
    </w:p>
    <w:p w:rsidR="00A05A08" w:rsidRPr="0013466F" w:rsidRDefault="00A05A08" w:rsidP="00A05A08">
      <w:pPr>
        <w:numPr>
          <w:ilvl w:val="0"/>
          <w:numId w:val="16"/>
        </w:numPr>
        <w:autoSpaceDE w:val="0"/>
        <w:autoSpaceDN w:val="0"/>
        <w:adjustRightInd w:val="0"/>
        <w:spacing w:after="87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оценки влияния химического загрязнения окружающей среды на организм челов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ка и другие живые организмы; </w:t>
      </w:r>
    </w:p>
    <w:p w:rsidR="00A05A08" w:rsidRPr="0013466F" w:rsidRDefault="00A05A08" w:rsidP="00A05A08">
      <w:pPr>
        <w:numPr>
          <w:ilvl w:val="0"/>
          <w:numId w:val="16"/>
        </w:numPr>
        <w:autoSpaceDE w:val="0"/>
        <w:autoSpaceDN w:val="0"/>
        <w:adjustRightInd w:val="0"/>
        <w:spacing w:after="87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безопасного обращения с горючими и токсичными веществами, лабораторным оборудованием; </w:t>
      </w:r>
    </w:p>
    <w:p w:rsidR="00A05A08" w:rsidRPr="0013466F" w:rsidRDefault="00A05A08" w:rsidP="00A05A08">
      <w:pPr>
        <w:numPr>
          <w:ilvl w:val="0"/>
          <w:numId w:val="16"/>
        </w:numPr>
        <w:autoSpaceDE w:val="0"/>
        <w:autoSpaceDN w:val="0"/>
        <w:adjustRightInd w:val="0"/>
        <w:spacing w:after="87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приготовления растворов заданной концентрации в быту и на производстве; </w:t>
      </w:r>
    </w:p>
    <w:p w:rsidR="00A05A08" w:rsidRPr="0013466F" w:rsidRDefault="00A05A08" w:rsidP="00A05A08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критической оценки достоверности химической информации, поступающей из ра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з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ных источников. </w:t>
      </w:r>
    </w:p>
    <w:p w:rsidR="00A05A08" w:rsidRDefault="00A05A08" w:rsidP="007550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5A08" w:rsidRPr="0013466F" w:rsidRDefault="00A05A08" w:rsidP="00A05A08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Содержание программы</w:t>
      </w: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val="ru-RU" w:eastAsia="ru-RU" w:bidi="ar-SA"/>
        </w:rPr>
      </w:pP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Cs/>
          <w:color w:val="000000"/>
          <w:lang w:val="ru-RU" w:eastAsia="ru-RU" w:bidi="ar-SA"/>
        </w:rPr>
        <w:tab/>
      </w:r>
      <w:r w:rsidRPr="0013466F">
        <w:rPr>
          <w:rFonts w:ascii="Times New Roman" w:eastAsia="Times New Roman" w:hAnsi="Times New Roman"/>
          <w:bCs/>
          <w:color w:val="000000"/>
          <w:lang w:val="ru-RU" w:eastAsia="ru-RU" w:bidi="ar-SA"/>
        </w:rPr>
        <w:tab/>
      </w: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Раздел 1. Методы познания в химии (2 часа)</w:t>
      </w: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Cs/>
          <w:color w:val="000000"/>
          <w:lang w:val="ru-RU" w:eastAsia="ru-RU" w:bidi="ar-SA"/>
        </w:rPr>
        <w:tab/>
        <w:t>Научные методы познания веществ и химических явлений. Роль эксперимента те</w:t>
      </w:r>
      <w:r w:rsidRPr="0013466F">
        <w:rPr>
          <w:rFonts w:ascii="Times New Roman" w:eastAsia="Times New Roman" w:hAnsi="Times New Roman"/>
          <w:bCs/>
          <w:color w:val="000000"/>
          <w:lang w:val="ru-RU" w:eastAsia="ru-RU" w:bidi="ar-SA"/>
        </w:rPr>
        <w:t>о</w:t>
      </w:r>
      <w:r w:rsidRPr="0013466F">
        <w:rPr>
          <w:rFonts w:ascii="Times New Roman" w:eastAsia="Times New Roman" w:hAnsi="Times New Roman"/>
          <w:bCs/>
          <w:color w:val="000000"/>
          <w:lang w:val="ru-RU" w:eastAsia="ru-RU" w:bidi="ar-SA"/>
        </w:rPr>
        <w:t>рии в химии. Моделирование химических процессов.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Демонстрации.</w:t>
      </w:r>
      <w:r w:rsidRPr="0013466F">
        <w:rPr>
          <w:rFonts w:ascii="Times New Roman" w:eastAsia="Times New Roman" w:hAnsi="Times New Roman"/>
          <w:bCs/>
          <w:color w:val="000000"/>
          <w:lang w:val="ru-RU" w:eastAsia="ru-RU" w:bidi="ar-SA"/>
        </w:rPr>
        <w:t xml:space="preserve">  Синтез и анализ химических веществ.</w:t>
      </w: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ab/>
      </w: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ab/>
        <w:t xml:space="preserve">     Раздел 2. Теоретические основы химии (18 часов)</w:t>
      </w: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            Тема 1. Современное представление о строении атома (2 часа)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 с н о в н ы е с в е д е н и я о с т р о е н и и а т о м а. Ядро: протоны и нейтроны. Изотопы. Электроны. Электронная оболочка. Энергетический уровень. Особенности строения электронных оболочек атомов элементов 4-го и 5-го периодов периодической системы Д. И. Менделеева (переходных элементов). Понятие об орбиталях. s</w:t>
      </w:r>
      <w:r w:rsidRPr="0013466F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- 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и р-орбитали. Электронные конфигурации атомов химических элементов.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П е р и о д и ч е с к и й з а к о н Д. И. М е н д е л е е в а в с в е т е у ч е н и я о с т р о е н и и а т о м а. Открытие Д. И. Менделеевым периодического закона.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Периодическая система химических элементов Д. И. Менделеева -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группах (главных подгруппах).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Положение водорода в периодической системе. Значение периодического закона и периодической системы химических элементов Д. И. Менделеева для развития науки и понимания химической картины мира.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Демонстрации. 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Различные формы периодической системы химических элементов Д. И. Менделеева. </w:t>
      </w: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                            Тема 2.  Химическая связь </w:t>
      </w:r>
      <w:r w:rsidRPr="0013466F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 xml:space="preserve">(3 </w:t>
      </w: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часа)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AA4093">
        <w:rPr>
          <w:lang w:val="ru-RU"/>
        </w:rPr>
        <w:t>Ионная химическая</w:t>
      </w:r>
      <w:r w:rsidR="00053821">
        <w:rPr>
          <w:lang w:val="ru-RU"/>
        </w:rPr>
        <w:t xml:space="preserve"> с</w:t>
      </w:r>
      <w:r w:rsidRPr="00AA4093">
        <w:rPr>
          <w:lang w:val="ru-RU"/>
        </w:rPr>
        <w:t>вязь.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 Катионы и анионы. Классификация ионов. Ионные кр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и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сталлические решетки. Свойства веществ с этим типом кристаллических решеток.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>Ковалентна</w:t>
      </w:r>
      <w:r w:rsidR="00053821">
        <w:rPr>
          <w:rFonts w:ascii="Times New Roman" w:eastAsia="Times New Roman" w:hAnsi="Times New Roman"/>
          <w:color w:val="000000"/>
          <w:lang w:val="ru-RU" w:eastAsia="ru-RU" w:bidi="ar-SA"/>
        </w:rPr>
        <w:t>х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имическая связь. Электроотрицательность. Полярная и неполярная к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валентные связи. Диполь. Полярность связи и полярность молекулы. Обменный и доно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р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но-акцепторный механизмы образования ковалентной связи. Молекулярные и атомные кристаллические решетки. Свойства веществ с этими типами кристаллических решеток.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Металлическая хи</w:t>
      </w:r>
      <w:r w:rsidR="00053821">
        <w:rPr>
          <w:rFonts w:ascii="Times New Roman" w:eastAsia="Times New Roman" w:hAnsi="Times New Roman"/>
          <w:color w:val="000000"/>
          <w:lang w:val="ru-RU" w:eastAsia="ru-RU" w:bidi="ar-SA"/>
        </w:rPr>
        <w:t>мич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еская связь. Особенности строения атомов металлов. Мета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л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лическая химическая связь и металлическая кристаллическая решетка. Свойства веществ с этим типом связи. </w:t>
      </w:r>
    </w:p>
    <w:p w:rsidR="00A05A08" w:rsidRPr="0013466F" w:rsidRDefault="00053821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lang w:val="ru-RU" w:eastAsia="ru-RU" w:bidi="ar-SA"/>
        </w:rPr>
        <w:t>Во</w:t>
      </w:r>
      <w:r w:rsidR="00A05A08" w:rsidRPr="0013466F">
        <w:rPr>
          <w:rFonts w:ascii="Times New Roman" w:eastAsia="Times New Roman" w:hAnsi="Times New Roman"/>
          <w:color w:val="000000"/>
          <w:lang w:val="ru-RU" w:eastAsia="ru-RU" w:bidi="ar-SA"/>
        </w:rPr>
        <w:t>дородная химическая связь. Межмолекулярная и внутримолекулярная водоро</w:t>
      </w:r>
      <w:r w:rsidR="00A05A08" w:rsidRPr="0013466F">
        <w:rPr>
          <w:rFonts w:ascii="Times New Roman" w:eastAsia="Times New Roman" w:hAnsi="Times New Roman"/>
          <w:color w:val="000000"/>
          <w:lang w:val="ru-RU" w:eastAsia="ru-RU" w:bidi="ar-SA"/>
        </w:rPr>
        <w:t>д</w:t>
      </w:r>
      <w:r w:rsidR="00A05A08"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ная связь. Значение водородной связи для организации структур биополимеров.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Реакции, идущие без изменения состававеществ. Аллотропия и аллотропные вид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изменения. Причины аллотропии на примере модификаций кислорода, углерода и фосф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ра. Озон, его биологическая роль. Изомеры и изомерия. </w:t>
      </w: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ab/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ab/>
      </w:r>
      <w:r w:rsidRPr="0013466F">
        <w:rPr>
          <w:rFonts w:ascii="Times New Roman" w:eastAsia="Times New Roman" w:hAnsi="Times New Roman"/>
          <w:b/>
          <w:color w:val="000000"/>
          <w:lang w:val="ru-RU" w:eastAsia="ru-RU" w:bidi="ar-SA"/>
        </w:rPr>
        <w:t>Тема 3.  Вещество (5 часов)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Г а з о о б р а з н о е с о с т о я н и е в е щ е с т в а. Три агрегатных состояния воды. Особенности строения газов. Молярный объем газообразных веществ. Примеры газоо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б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разных природных смесей: воздух, природный газ. Загрязнение атмосферы (кислотные дожди, парниковый эффект) и борьба с ним. </w:t>
      </w: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Представители газообразных веществ: водород, кислород, углекислый газ, аммиак, эт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и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лен. Их получение, собирание и распознавание.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Т в е р д о е с о с т о я н и е в е щ е с т в а. Аморфные твердые вещества в природе и в жизни человека, их значение и применение. Кристаллическое строение вещества.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Д и с п е р с н ы е с и с т е м ы. Понятие о дисперсных системах. Дисперсная фаза и дисперсионная среда. Классификация дисперсных систем в зависимости от агрегатного состояния дисперсной среды и дисперсионной фазы. Грубодисперсные системы: эмул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ь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сии, суспензии, аэрозоли. Тонкодисперсные системы: гели и золи. </w:t>
      </w:r>
    </w:p>
    <w:p w:rsidR="00A05A08" w:rsidRPr="0013466F" w:rsidRDefault="00A05A08" w:rsidP="00A05A08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13466F">
        <w:rPr>
          <w:rFonts w:ascii="Times New Roman" w:eastAsia="Times New Roman" w:hAnsi="Times New Roman"/>
          <w:lang w:val="ru-RU" w:eastAsia="ru-RU" w:bidi="ar-SA"/>
        </w:rPr>
        <w:t xml:space="preserve"> Состав вещества и смесей. Вещества молекулярного и немолекулярного строения.</w:t>
      </w:r>
    </w:p>
    <w:p w:rsidR="00A05A08" w:rsidRPr="0013466F" w:rsidRDefault="00A05A08" w:rsidP="00A05A08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3466F">
        <w:rPr>
          <w:rFonts w:ascii="Times New Roman" w:eastAsia="Times New Roman" w:hAnsi="Times New Roman"/>
          <w:lang w:val="ru-RU" w:eastAsia="ru-RU" w:bidi="ar-SA"/>
        </w:rPr>
        <w:t>Понятие «доля» и ее разновидности: массовая (доля элементов в соединении, доля комп</w:t>
      </w:r>
      <w:r w:rsidRPr="0013466F">
        <w:rPr>
          <w:rFonts w:ascii="Times New Roman" w:eastAsia="Times New Roman" w:hAnsi="Times New Roman"/>
          <w:lang w:val="ru-RU" w:eastAsia="ru-RU" w:bidi="ar-SA"/>
        </w:rPr>
        <w:t>о</w:t>
      </w:r>
      <w:r w:rsidRPr="0013466F">
        <w:rPr>
          <w:rFonts w:ascii="Times New Roman" w:eastAsia="Times New Roman" w:hAnsi="Times New Roman"/>
          <w:lang w:val="ru-RU" w:eastAsia="ru-RU" w:bidi="ar-SA"/>
        </w:rPr>
        <w:t>нента в смеси – доля примесей, доля растворенного вещества в растворе) и</w:t>
      </w: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и объемная. Доля выхода продукта реакции от теоретически возможного. </w:t>
      </w: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Демонстрации. 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Модель кристаллической решетки хлорида натрия. Модели кристаллич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ских решеток «сухого льда» (или иода), алмаза, графита (или кварца). Модель молекулы ДНК. Образцы различных дисперсных систем: эмульсий, суспензий, аэрозолей, гелей и золей. Коагуляция. Синерезис. Эффект Тиндаля. </w:t>
      </w:r>
    </w:p>
    <w:p w:rsidR="00A05A08" w:rsidRPr="0013466F" w:rsidRDefault="00A05A08" w:rsidP="00A05A08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lang w:val="ru-RU" w:eastAsia="ru-RU" w:bidi="ar-SA"/>
        </w:rPr>
        <w:t>Лабораторные опыты</w:t>
      </w:r>
      <w:r w:rsidRPr="0013466F">
        <w:rPr>
          <w:rFonts w:ascii="Times New Roman" w:eastAsia="Times New Roman" w:hAnsi="Times New Roman"/>
          <w:lang w:val="ru-RU" w:eastAsia="ru-RU" w:bidi="ar-SA"/>
        </w:rPr>
        <w:t xml:space="preserve"> 1. Ознакомление с дисперсными системами.</w:t>
      </w: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                                  Тема 4. Химические реакции </w:t>
      </w:r>
      <w:r w:rsidRPr="0013466F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 xml:space="preserve">(8 ч)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Р е а к ц и и, и д у щ и е с и з м е н е н и е м с о с т а в а в е щ е с т в. Реакции соед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и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нения, разложения, замещения и обмена в неорганической и органической химии. Реакции экзо- и эндотермические. Тепловой эффект химической реакции и термохимические ура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в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нения. Реакции горения, как частный случай экзотермических реакций.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С к о р о с т ь х и м и ч е с к о й р е а к ц и и. Скорость химической реакции. Зав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и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симость скорости химической реакции от природы реагирующих веществ, концентрации, температуры, площади поверхности соприкосновения и катализатора. Реакции гомо- и г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терогенные. Понятие о катализе и катализаторах. Ферменты как биологические катализ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а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торы.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 б р а т и м о с т ь х и м и ч е с к и х р е а к ц и й. Необратимые и обратимые хим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и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ческие реакции. Состояние химического равновесия для обратимых химических реакций. Способы смещения химического равновесия на примере синтеза аммиака. Понятие об о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с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новных научных принципах производства на примере синтеза аммиака или серной кисл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ты. </w:t>
      </w: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 xml:space="preserve">Электролиты и неэлектролиты. Электролитическая диссоциация. Кислоты, основания и соли с точки зрения теории электролитической диссоциации.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Г и д р о л и з о р г а н и ч е с к и х и н е о р г а н и ч е с к и х с о е д и н е н и й. Н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обратимый гидролиз. Обратимый гидролиз солей. Гидролиз органических соединений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в клетке.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О к и с л и т е л ь н о - в о с ст а н о в и т е л ь н ы е р е а к ц и и. Степень окисления. Определение степени окисления по формуле соединения. Понятие об окислительно-восстановительных реакциях. Окисление и восстановление, окислитель и восстановитель.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Э л е к т р о л и з. Электролиз как окислительно-восстановительный процесс. Эле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к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тролиз расплавов и растворов на примере хлорида натрия. Практическое применение электролиза.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Демонстрации. 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(магния, ци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н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ка, железа) с соляной кислотой. Разложение пероксида водорода с помощью катализатора (оксида марганца (IV)) и каталазы сырого мяса и сырого картофеля. Примеры необрат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и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мых реакций, идущих с образованием осадка, газа или воды. Взаимодействие лития и н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а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трия с водой. Образцы кристаллогидратов. Гидролиз карбонатов щелочных металлов и нитратов цинка или свинца (II). Простейшие окислительно-восстановительные реакции; взаимодействие цинка с соляной кислотой и железа с раствором сульфата меди (II). </w:t>
      </w:r>
    </w:p>
    <w:p w:rsidR="00A05A08" w:rsidRPr="0013466F" w:rsidRDefault="00A05A08" w:rsidP="00A05A08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lang w:val="ru-RU" w:eastAsia="ru-RU" w:bidi="ar-SA"/>
        </w:rPr>
        <w:t>Лабораторные опыты</w:t>
      </w:r>
      <w:r w:rsidRPr="0013466F">
        <w:rPr>
          <w:rFonts w:ascii="Times New Roman" w:eastAsia="Times New Roman" w:hAnsi="Times New Roman"/>
          <w:lang w:val="ru-RU" w:eastAsia="ru-RU" w:bidi="ar-SA"/>
        </w:rPr>
        <w:t>.2. Реакция замещения меди железом в растворе медного купороса. 3. Получение водорода взаимодействием кислоты с цинком. 4. Реакции, идущие с образ</w:t>
      </w:r>
      <w:r w:rsidRPr="0013466F">
        <w:rPr>
          <w:rFonts w:ascii="Times New Roman" w:eastAsia="Times New Roman" w:hAnsi="Times New Roman"/>
          <w:lang w:val="ru-RU" w:eastAsia="ru-RU" w:bidi="ar-SA"/>
        </w:rPr>
        <w:t>о</w:t>
      </w:r>
      <w:r w:rsidRPr="0013466F">
        <w:rPr>
          <w:rFonts w:ascii="Times New Roman" w:eastAsia="Times New Roman" w:hAnsi="Times New Roman"/>
          <w:lang w:val="ru-RU" w:eastAsia="ru-RU" w:bidi="ar-SA"/>
        </w:rPr>
        <w:t>ванием осадка, газа и воды. 5. Различные случаи гидролиза солей.</w:t>
      </w: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</w:p>
    <w:p w:rsidR="00A05A08" w:rsidRPr="0013466F" w:rsidRDefault="00A05A08" w:rsidP="00A05A0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Раздел 3. Неорганическая химия</w:t>
      </w:r>
    </w:p>
    <w:p w:rsidR="00A05A08" w:rsidRPr="0013466F" w:rsidRDefault="00A05A08" w:rsidP="00A05A08">
      <w:pPr>
        <w:autoSpaceDE w:val="0"/>
        <w:autoSpaceDN w:val="0"/>
        <w:adjustRightInd w:val="0"/>
        <w:ind w:left="708"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Тема 5. Вещества и их свойства </w:t>
      </w:r>
      <w:r w:rsidRPr="0013466F">
        <w:rPr>
          <w:rFonts w:ascii="Times New Roman" w:eastAsia="Times New Roman" w:hAnsi="Times New Roman"/>
          <w:b/>
          <w:bCs/>
          <w:i/>
          <w:iCs/>
          <w:color w:val="000000"/>
          <w:lang w:val="ru-RU" w:eastAsia="ru-RU" w:bidi="ar-SA"/>
        </w:rPr>
        <w:t xml:space="preserve">(14 ч)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М е т а л л ы. Взаимодействие металлов с неметаллами (хлором, серой и кислор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дом). Взаимодействие щелочных и щелочноземельных металлов с водой. Электрохимич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ский ряд напряжений металлов. Взаимодействие металлов с растворами кислот и солей. Алюминотермия. Взаимодействие натрия с этанолом. </w:t>
      </w:r>
    </w:p>
    <w:p w:rsidR="00A05A08" w:rsidRPr="0013466F" w:rsidRDefault="00A05A08" w:rsidP="00A05A0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Коррозия металлов. Понятие о химической и электрохимической коррозии металлов. Сп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собы защиты металлов от коррозии.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Н е м е т а л л ы. Сравнительная характеристика галогенов как наиболее типичных представителей неметаллов. Окислительные свойства неметаллов (взаимодействие с м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таллами и водородом). Восстановительные свойства неметаллов (взаимодействие с более электроотрицательными неметаллами и сложными веществами-окислителями).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К и с л о т ы н е о р г а н и ч е с к и е и о р г а н и ч е с к и е. Классификация кислот. Химические свойства кислот: взаимодействие с металлами, оксидами металлов, гидрокс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и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дами металлов, солями, спиртами (реакция этерификации). Особые свойства азотной и концентрированной серной кислоты.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 с н о в а н и я н е о р г а н и ч е с к и е и о р г а н и ч е с к и е. Основания, их кла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с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сификация. Химические свойства оснований: взаимодействие с кислотами, кислотными оксидами и солями. Разложение нерастворимых оснований.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С о л и. Классификация солей: средние,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карбонаты натрия и аммония (кислые соли); гидроксокарбонат меди (II) - малахит (осно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в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ная соль).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Качественные реакции на хлорид-, сульфат-, и карбонат-анионы, катион аммония, катионы железа (II) и (III).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lastRenderedPageBreak/>
        <w:t>Г е н е т и ч е с к а я с в я з ь между классами неорганических и органических с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единений. Понятие о генетической связи и генетических рядах. Генетический ряд металла и неметалла. Особенности генетического ряда в органической химии.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Демонстрации. 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Коллекция образцов металлов. Горение магния и алюминия в к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и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слороде. Взаимодействие щелочноземельных металлов с водой. Взаимодействие натрия с этанолом, цинка с уксусной кислотой. Взаимодействие меди с концентрированной азо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т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ной кислотой. Результаты коррозии металлов в зависимости от условий ее протекания. Коллекция образцов неметаллов. Коллекция природных органических кислот. Взаимоде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й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ствие концентрированной серной кислоты с сахаром, целлюлозой и медью. Образцы пр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и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родных минералов, содержащих хлорид натрия, карбонат кальция, фосфат кальция и ги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д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 xml:space="preserve">роксокарбонат меди (II). 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Cs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Практическая работа №1. </w:t>
      </w:r>
      <w:r w:rsidRPr="0013466F">
        <w:rPr>
          <w:rFonts w:ascii="Times New Roman" w:eastAsia="Times New Roman" w:hAnsi="Times New Roman"/>
          <w:bCs/>
          <w:color w:val="000000"/>
          <w:lang w:val="ru-RU" w:eastAsia="ru-RU" w:bidi="ar-SA"/>
        </w:rPr>
        <w:t>Получение, собирание и распознание газов.</w:t>
      </w:r>
    </w:p>
    <w:p w:rsidR="00A05A08" w:rsidRPr="0013466F" w:rsidRDefault="00A05A08" w:rsidP="00A05A0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13466F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 xml:space="preserve">Практическая работа №2 </w:t>
      </w:r>
      <w:r w:rsidRPr="0013466F">
        <w:rPr>
          <w:rFonts w:ascii="Times New Roman" w:eastAsia="Times New Roman" w:hAnsi="Times New Roman"/>
          <w:color w:val="000000"/>
          <w:lang w:val="ru-RU" w:eastAsia="ru-RU" w:bidi="ar-SA"/>
        </w:rPr>
        <w:t>Решение экспериментальных задач по теме «Металлы и неметаллы».</w:t>
      </w:r>
    </w:p>
    <w:p w:rsidR="00A05A08" w:rsidRPr="0013466F" w:rsidRDefault="00A05A08" w:rsidP="00A05A08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A05A08" w:rsidRDefault="00A05A08" w:rsidP="007550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550A8" w:rsidRDefault="00F14195" w:rsidP="007550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Тематический план курса химии 11</w:t>
      </w:r>
      <w:r w:rsidR="007550A8" w:rsidRPr="007550A8">
        <w:rPr>
          <w:rFonts w:ascii="Times New Roman" w:hAnsi="Times New Roman"/>
          <w:b/>
          <w:sz w:val="28"/>
          <w:szCs w:val="28"/>
          <w:lang w:val="ru-RU"/>
        </w:rPr>
        <w:t xml:space="preserve"> класса</w:t>
      </w:r>
    </w:p>
    <w:p w:rsidR="0013466F" w:rsidRDefault="0013466F" w:rsidP="007550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073"/>
        <w:gridCol w:w="1192"/>
        <w:gridCol w:w="1324"/>
        <w:gridCol w:w="1259"/>
        <w:gridCol w:w="1182"/>
      </w:tblGrid>
      <w:tr w:rsidR="0013466F" w:rsidRPr="0013466F" w:rsidTr="00264A71">
        <w:trPr>
          <w:trHeight w:val="300"/>
        </w:trPr>
        <w:tc>
          <w:tcPr>
            <w:tcW w:w="527" w:type="dxa"/>
            <w:vMerge w:val="restart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№ п/п</w:t>
            </w:r>
          </w:p>
        </w:tc>
        <w:tc>
          <w:tcPr>
            <w:tcW w:w="4081" w:type="dxa"/>
            <w:vMerge w:val="restart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Содержание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Кол-во часов</w:t>
            </w:r>
          </w:p>
        </w:tc>
        <w:tc>
          <w:tcPr>
            <w:tcW w:w="3769" w:type="dxa"/>
            <w:gridSpan w:val="3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 xml:space="preserve">        В том числе</w:t>
            </w:r>
          </w:p>
        </w:tc>
      </w:tr>
      <w:tr w:rsidR="0013466F" w:rsidRPr="0013466F" w:rsidTr="00264A71">
        <w:trPr>
          <w:trHeight w:val="225"/>
        </w:trPr>
        <w:tc>
          <w:tcPr>
            <w:tcW w:w="527" w:type="dxa"/>
            <w:vMerge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081" w:type="dxa"/>
            <w:vMerge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326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Теор.</w:t>
            </w:r>
          </w:p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уроки</w:t>
            </w:r>
          </w:p>
        </w:tc>
        <w:tc>
          <w:tcPr>
            <w:tcW w:w="1260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Практ. работы</w:t>
            </w:r>
          </w:p>
        </w:tc>
        <w:tc>
          <w:tcPr>
            <w:tcW w:w="1183" w:type="dxa"/>
            <w:shd w:val="clear" w:color="auto" w:fill="auto"/>
          </w:tcPr>
          <w:p w:rsidR="0013466F" w:rsidRPr="0013466F" w:rsidRDefault="00332361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Контр. р</w:t>
            </w:r>
            <w:r w:rsidR="0013466F"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аботы, зачёты</w:t>
            </w:r>
          </w:p>
        </w:tc>
      </w:tr>
      <w:tr w:rsidR="0013466F" w:rsidRPr="0013466F" w:rsidTr="00264A71">
        <w:tc>
          <w:tcPr>
            <w:tcW w:w="527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4081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Раздел 1. Методы познания химии</w:t>
            </w:r>
          </w:p>
        </w:tc>
        <w:tc>
          <w:tcPr>
            <w:tcW w:w="1194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</w:p>
        </w:tc>
        <w:tc>
          <w:tcPr>
            <w:tcW w:w="1183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3466F" w:rsidRPr="0013466F" w:rsidTr="00264A71">
        <w:tc>
          <w:tcPr>
            <w:tcW w:w="527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4081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Раздел 2. Теоретические основы химии</w:t>
            </w:r>
          </w:p>
        </w:tc>
        <w:tc>
          <w:tcPr>
            <w:tcW w:w="1194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1326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</w:p>
        </w:tc>
        <w:tc>
          <w:tcPr>
            <w:tcW w:w="1260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</w:p>
        </w:tc>
        <w:tc>
          <w:tcPr>
            <w:tcW w:w="1183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3466F" w:rsidRPr="0013466F" w:rsidTr="00264A71">
        <w:tc>
          <w:tcPr>
            <w:tcW w:w="527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4081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Тема. 1. Современные представления о строении атома.</w:t>
            </w:r>
          </w:p>
        </w:tc>
        <w:tc>
          <w:tcPr>
            <w:tcW w:w="1194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326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83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3466F" w:rsidRPr="0013466F" w:rsidTr="00264A71">
        <w:tc>
          <w:tcPr>
            <w:tcW w:w="527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4081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Тема 2. Химическая связь.</w:t>
            </w:r>
          </w:p>
        </w:tc>
        <w:tc>
          <w:tcPr>
            <w:tcW w:w="1194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326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83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3466F" w:rsidRPr="0013466F" w:rsidTr="00264A71">
        <w:tc>
          <w:tcPr>
            <w:tcW w:w="527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4081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Тема 3. Вещество</w:t>
            </w:r>
          </w:p>
        </w:tc>
        <w:tc>
          <w:tcPr>
            <w:tcW w:w="1194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326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83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</w:tr>
      <w:tr w:rsidR="0013466F" w:rsidRPr="0013466F" w:rsidTr="00264A71">
        <w:tc>
          <w:tcPr>
            <w:tcW w:w="527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4081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Тема 4. Химические реакции</w:t>
            </w:r>
          </w:p>
        </w:tc>
        <w:tc>
          <w:tcPr>
            <w:tcW w:w="1194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1326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1183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13466F" w:rsidRPr="0013466F" w:rsidTr="00264A71">
        <w:tc>
          <w:tcPr>
            <w:tcW w:w="527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4081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Раздел 3. Неорганическая химия</w:t>
            </w:r>
          </w:p>
        </w:tc>
        <w:tc>
          <w:tcPr>
            <w:tcW w:w="1194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1326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</w:tr>
      <w:tr w:rsidR="0013466F" w:rsidRPr="0013466F" w:rsidTr="00264A71">
        <w:tc>
          <w:tcPr>
            <w:tcW w:w="527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4081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 xml:space="preserve">                               ИТОГО</w:t>
            </w:r>
          </w:p>
        </w:tc>
        <w:tc>
          <w:tcPr>
            <w:tcW w:w="1194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34</w:t>
            </w:r>
          </w:p>
        </w:tc>
        <w:tc>
          <w:tcPr>
            <w:tcW w:w="1326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13466F" w:rsidRPr="0013466F" w:rsidRDefault="0013466F" w:rsidP="001346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</w:pPr>
            <w:r w:rsidRPr="0013466F">
              <w:rPr>
                <w:rFonts w:ascii="Times New Roman" w:eastAsia="Times New Roman" w:hAnsi="Times New Roman"/>
                <w:b/>
                <w:color w:val="000000"/>
                <w:lang w:val="ru-RU" w:eastAsia="ru-RU" w:bidi="ar-SA"/>
              </w:rPr>
              <w:t>2</w:t>
            </w:r>
          </w:p>
        </w:tc>
      </w:tr>
    </w:tbl>
    <w:p w:rsidR="007315E3" w:rsidRPr="007550A8" w:rsidRDefault="007315E3" w:rsidP="007550A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3466F" w:rsidRPr="0013466F" w:rsidRDefault="0013466F" w:rsidP="0013466F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13466F" w:rsidRDefault="0013466F">
      <w:pPr>
        <w:spacing w:after="200" w:line="276" w:lineRule="auto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</w:p>
    <w:p w:rsidR="0013466F" w:rsidRDefault="0013466F">
      <w:pPr>
        <w:spacing w:after="200" w:line="276" w:lineRule="auto"/>
        <w:rPr>
          <w:rFonts w:ascii="Times New Roman" w:eastAsia="Times New Roman" w:hAnsi="Times New Roman"/>
          <w:b/>
          <w:color w:val="000000"/>
          <w:lang w:val="ru-RU" w:eastAsia="ru-RU" w:bidi="ar-SA"/>
        </w:rPr>
      </w:pPr>
      <w:r w:rsidRPr="00A05A08">
        <w:rPr>
          <w:b/>
          <w:lang w:val="ru-RU"/>
        </w:rPr>
        <w:br w:type="page"/>
      </w:r>
    </w:p>
    <w:p w:rsidR="00C87B75" w:rsidRDefault="00C87B75" w:rsidP="00C87B75">
      <w:pPr>
        <w:pStyle w:val="Default"/>
        <w:rPr>
          <w:b/>
        </w:rPr>
      </w:pPr>
      <w:r>
        <w:rPr>
          <w:b/>
        </w:rPr>
        <w:lastRenderedPageBreak/>
        <w:t>Приложение 1</w:t>
      </w:r>
    </w:p>
    <w:p w:rsidR="00FA720E" w:rsidRDefault="00FA720E" w:rsidP="00C87B75">
      <w:pPr>
        <w:pStyle w:val="Default"/>
        <w:rPr>
          <w:b/>
        </w:rPr>
      </w:pPr>
    </w:p>
    <w:p w:rsidR="00C87B75" w:rsidRDefault="00AA4093" w:rsidP="00AA4093">
      <w:pPr>
        <w:rPr>
          <w:rFonts w:ascii="Times New Roman" w:hAnsi="Times New Roman"/>
          <w:b/>
          <w:lang w:val="ru-RU"/>
        </w:rPr>
      </w:pPr>
      <w:r>
        <w:rPr>
          <w:rFonts w:ascii="Times New Roman" w:eastAsia="Times New Roman" w:hAnsi="Times New Roman"/>
          <w:lang w:val="ru-RU" w:eastAsia="ru-RU" w:bidi="ar-SA"/>
        </w:rPr>
        <w:t>В</w:t>
      </w:r>
      <w:r w:rsidR="0013466F">
        <w:rPr>
          <w:rFonts w:ascii="Times New Roman" w:hAnsi="Times New Roman"/>
          <w:b/>
          <w:lang w:val="ru-RU"/>
        </w:rPr>
        <w:t>ходной контроль по химии (11</w:t>
      </w:r>
      <w:r w:rsidR="00C87B75">
        <w:rPr>
          <w:rFonts w:ascii="Times New Roman" w:hAnsi="Times New Roman"/>
          <w:b/>
          <w:lang w:val="ru-RU"/>
        </w:rPr>
        <w:t xml:space="preserve"> класс)</w:t>
      </w:r>
    </w:p>
    <w:p w:rsidR="00AA4093" w:rsidRDefault="00AA4093" w:rsidP="00C7777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C7777E" w:rsidRDefault="00C7777E" w:rsidP="00C7777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Вариант 1</w:t>
      </w:r>
    </w:p>
    <w:p w:rsidR="00C7777E" w:rsidRPr="00C7777E" w:rsidRDefault="00C7777E" w:rsidP="00C7777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C7777E" w:rsidRPr="00C7777E" w:rsidRDefault="00C7777E" w:rsidP="00C7777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777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1. Осуществите превращения: C2H6 → C2H5Cl → C2H5OH → CH3COOH → CH3COOC5H11 → C5H11OH → CO2</w:t>
      </w:r>
    </w:p>
    <w:p w:rsidR="00C7777E" w:rsidRPr="00C7777E" w:rsidRDefault="00C7777E" w:rsidP="00C7777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777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Подпишите названия всех полученных веществ.</w:t>
      </w:r>
    </w:p>
    <w:p w:rsidR="00C7777E" w:rsidRPr="00C7777E" w:rsidRDefault="00C7777E" w:rsidP="00C7777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777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2. Напишите структурные формулы следующих соединений:</w:t>
      </w:r>
    </w:p>
    <w:p w:rsidR="00C7777E" w:rsidRPr="00C7777E" w:rsidRDefault="00C7777E" w:rsidP="00C7777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777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а) метаналь</w:t>
      </w:r>
    </w:p>
    <w:p w:rsidR="00C7777E" w:rsidRPr="00C7777E" w:rsidRDefault="00C7777E" w:rsidP="00C7777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777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б) метилпропановая кислота</w:t>
      </w:r>
    </w:p>
    <w:p w:rsidR="00C7777E" w:rsidRPr="00C7777E" w:rsidRDefault="00C7777E" w:rsidP="00C7777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777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в) этиловый эфир уксусной кислоты</w:t>
      </w:r>
    </w:p>
    <w:p w:rsidR="00C7777E" w:rsidRPr="00C7777E" w:rsidRDefault="00C7777E" w:rsidP="00C7777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777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3. Задача: Определите молекулярную формулу углеводорода, который содержит 85,7% углерода, 14,3% водорода и имеет плотность по водороду 21.</w:t>
      </w:r>
    </w:p>
    <w:p w:rsidR="00C7777E" w:rsidRPr="00C7777E" w:rsidRDefault="00C7777E" w:rsidP="00C7777E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7777E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4. Задача: Вычислите массу этилового эфира уксусной кислоты, который будет получен в реакции между 42 г уксусной кислоты и 36,3 г этанола, если выход продукта эфира составляет 90%?</w:t>
      </w:r>
    </w:p>
    <w:p w:rsidR="00E00EA3" w:rsidRDefault="00E00EA3">
      <w:pPr>
        <w:spacing w:after="200" w:line="276" w:lineRule="auto"/>
        <w:rPr>
          <w:rFonts w:ascii="Times New Roman" w:hAnsi="Times New Roman"/>
          <w:b/>
          <w:lang w:val="ru-RU"/>
        </w:rPr>
      </w:pPr>
    </w:p>
    <w:p w:rsidR="00C7777E" w:rsidRDefault="00C7777E">
      <w:pPr>
        <w:spacing w:after="200" w:line="276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:rsidR="00E00EA3" w:rsidRDefault="00AA4093" w:rsidP="00E00EA3">
      <w:pPr>
        <w:spacing w:after="200" w:line="276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Приложение 2</w:t>
      </w:r>
    </w:p>
    <w:p w:rsidR="00E00EA3" w:rsidRPr="00E00EA3" w:rsidRDefault="00E00EA3" w:rsidP="00E00EA3">
      <w:pPr>
        <w:jc w:val="center"/>
        <w:rPr>
          <w:rFonts w:ascii="Times New Roman" w:eastAsia="Times New Roman" w:hAnsi="Times New Roman"/>
          <w:b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lang w:val="ru-RU" w:eastAsia="ru-RU" w:bidi="ar-SA"/>
        </w:rPr>
        <w:t>Критерии и нормы оценки знаний обучающихся по химии</w:t>
      </w:r>
    </w:p>
    <w:p w:rsidR="00E00EA3" w:rsidRPr="00E00EA3" w:rsidRDefault="00E00EA3" w:rsidP="00E00EA3">
      <w:pPr>
        <w:rPr>
          <w:rFonts w:ascii="Times New Roman" w:eastAsia="Times New Roman" w:hAnsi="Times New Roman"/>
          <w:lang w:val="ru-RU" w:eastAsia="ru-RU" w:bidi="ar-SA"/>
        </w:rPr>
      </w:pPr>
    </w:p>
    <w:p w:rsidR="00E00EA3" w:rsidRPr="00E00EA3" w:rsidRDefault="00E00EA3" w:rsidP="00E00EA3">
      <w:pPr>
        <w:rPr>
          <w:rFonts w:ascii="Times New Roman" w:eastAsia="Times New Roman" w:hAnsi="Times New Roman"/>
          <w:b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lang w:val="ru-RU" w:eastAsia="ru-RU" w:bidi="ar-SA"/>
        </w:rPr>
        <w:t>Оценка устного ответа</w:t>
      </w:r>
    </w:p>
    <w:p w:rsidR="00E00EA3" w:rsidRPr="00E00EA3" w:rsidRDefault="00E00EA3" w:rsidP="00E00EA3">
      <w:pPr>
        <w:numPr>
          <w:ilvl w:val="0"/>
          <w:numId w:val="17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«5»: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ответ полный и правильный на основании изученных теорий, мат</w:t>
      </w:r>
      <w:r w:rsidRPr="00E00EA3">
        <w:rPr>
          <w:rFonts w:ascii="Times New Roman" w:eastAsia="Times New Roman" w:hAnsi="Times New Roman"/>
          <w:lang w:val="ru-RU" w:eastAsia="ru-RU" w:bidi="ar-SA"/>
        </w:rPr>
        <w:t>е</w:t>
      </w:r>
      <w:r w:rsidRPr="00E00EA3">
        <w:rPr>
          <w:rFonts w:ascii="Times New Roman" w:eastAsia="Times New Roman" w:hAnsi="Times New Roman"/>
          <w:lang w:val="ru-RU" w:eastAsia="ru-RU" w:bidi="ar-SA"/>
        </w:rPr>
        <w:t>риал изложен в определенной логической последовательности, литературным яз</w:t>
      </w:r>
      <w:r w:rsidRPr="00E00EA3">
        <w:rPr>
          <w:rFonts w:ascii="Times New Roman" w:eastAsia="Times New Roman" w:hAnsi="Times New Roman"/>
          <w:lang w:val="ru-RU" w:eastAsia="ru-RU" w:bidi="ar-SA"/>
        </w:rPr>
        <w:t>ы</w:t>
      </w:r>
      <w:r w:rsidRPr="00E00EA3">
        <w:rPr>
          <w:rFonts w:ascii="Times New Roman" w:eastAsia="Times New Roman" w:hAnsi="Times New Roman"/>
          <w:lang w:val="ru-RU" w:eastAsia="ru-RU" w:bidi="ar-SA"/>
        </w:rPr>
        <w:t>ком, ответ самостоятельный.</w:t>
      </w:r>
    </w:p>
    <w:p w:rsidR="00E00EA3" w:rsidRPr="00E00EA3" w:rsidRDefault="00E00EA3" w:rsidP="00E00EA3">
      <w:pPr>
        <w:numPr>
          <w:ilvl w:val="0"/>
          <w:numId w:val="17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«4</w:t>
      </w:r>
      <w:r w:rsidRPr="00E00EA3">
        <w:rPr>
          <w:rFonts w:ascii="Times New Roman" w:eastAsia="Times New Roman" w:hAnsi="Times New Roman"/>
          <w:u w:val="single"/>
          <w:lang w:val="ru-RU" w:eastAsia="ru-RU" w:bidi="ar-SA"/>
        </w:rPr>
        <w:t>»:</w:t>
      </w:r>
      <w:r>
        <w:rPr>
          <w:rFonts w:ascii="Times New Roman" w:eastAsia="Times New Roman" w:hAnsi="Times New Roman"/>
          <w:lang w:val="ru-RU" w:eastAsia="ru-RU" w:bidi="ar-SA"/>
        </w:rPr>
        <w:t xml:space="preserve"> полный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и правильный на основании изученных теорий, материал и</w:t>
      </w:r>
      <w:r w:rsidRPr="00E00EA3">
        <w:rPr>
          <w:rFonts w:ascii="Times New Roman" w:eastAsia="Times New Roman" w:hAnsi="Times New Roman"/>
          <w:lang w:val="ru-RU" w:eastAsia="ru-RU" w:bidi="ar-SA"/>
        </w:rPr>
        <w:t>з</w:t>
      </w:r>
      <w:r w:rsidRPr="00E00EA3">
        <w:rPr>
          <w:rFonts w:ascii="Times New Roman" w:eastAsia="Times New Roman" w:hAnsi="Times New Roman"/>
          <w:lang w:val="ru-RU" w:eastAsia="ru-RU" w:bidi="ar-SA"/>
        </w:rPr>
        <w:t>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E00EA3" w:rsidRPr="00E00EA3" w:rsidRDefault="00E00EA3" w:rsidP="00E00EA3">
      <w:pPr>
        <w:numPr>
          <w:ilvl w:val="0"/>
          <w:numId w:val="17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«3»:</w:t>
      </w:r>
      <w:r w:rsidRPr="00E00EA3">
        <w:rPr>
          <w:rFonts w:ascii="Times New Roman" w:eastAsia="Times New Roman" w:hAnsi="Times New Roman"/>
          <w:lang w:val="ru-RU" w:eastAsia="ru-RU" w:bidi="ar-SA"/>
        </w:rPr>
        <w:t>ответ полный, но при этом допущены существенная ошибка или о</w:t>
      </w:r>
      <w:r w:rsidRPr="00E00EA3">
        <w:rPr>
          <w:rFonts w:ascii="Times New Roman" w:eastAsia="Times New Roman" w:hAnsi="Times New Roman"/>
          <w:lang w:val="ru-RU" w:eastAsia="ru-RU" w:bidi="ar-SA"/>
        </w:rPr>
        <w:t>т</w:t>
      </w:r>
      <w:r w:rsidRPr="00E00EA3">
        <w:rPr>
          <w:rFonts w:ascii="Times New Roman" w:eastAsia="Times New Roman" w:hAnsi="Times New Roman"/>
          <w:lang w:val="ru-RU" w:eastAsia="ru-RU" w:bidi="ar-SA"/>
        </w:rPr>
        <w:t>вет неполный, несвязанный.</w:t>
      </w:r>
    </w:p>
    <w:p w:rsidR="00E00EA3" w:rsidRPr="00E00EA3" w:rsidRDefault="00E00EA3" w:rsidP="00E00EA3">
      <w:pPr>
        <w:numPr>
          <w:ilvl w:val="0"/>
          <w:numId w:val="17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«2»: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при ответе обнаружено непонимание учащегося основного содерж</w:t>
      </w:r>
      <w:r w:rsidRPr="00E00EA3">
        <w:rPr>
          <w:rFonts w:ascii="Times New Roman" w:eastAsia="Times New Roman" w:hAnsi="Times New Roman"/>
          <w:lang w:val="ru-RU" w:eastAsia="ru-RU" w:bidi="ar-SA"/>
        </w:rPr>
        <w:t>а</w:t>
      </w:r>
      <w:r w:rsidRPr="00E00EA3">
        <w:rPr>
          <w:rFonts w:ascii="Times New Roman" w:eastAsia="Times New Roman" w:hAnsi="Times New Roman"/>
          <w:lang w:val="ru-RU" w:eastAsia="ru-RU" w:bidi="ar-SA"/>
        </w:rPr>
        <w:t>ния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E00EA3" w:rsidRPr="00E00EA3" w:rsidRDefault="00E00EA3" w:rsidP="00E00EA3">
      <w:pPr>
        <w:rPr>
          <w:rFonts w:ascii="Times New Roman" w:eastAsia="Times New Roman" w:hAnsi="Times New Roman"/>
          <w:lang w:val="ru-RU" w:eastAsia="ru-RU" w:bidi="ar-SA"/>
        </w:rPr>
      </w:pPr>
    </w:p>
    <w:p w:rsidR="00E00EA3" w:rsidRPr="00E00EA3" w:rsidRDefault="00E00EA3" w:rsidP="00E00EA3">
      <w:pPr>
        <w:rPr>
          <w:rFonts w:ascii="Times New Roman" w:eastAsia="Times New Roman" w:hAnsi="Times New Roman"/>
          <w:lang w:val="ru-RU" w:eastAsia="ru-RU" w:bidi="ar-SA"/>
        </w:rPr>
      </w:pPr>
    </w:p>
    <w:p w:rsidR="00E00EA3" w:rsidRPr="00E00EA3" w:rsidRDefault="00E00EA3" w:rsidP="00E00EA3">
      <w:pPr>
        <w:rPr>
          <w:rFonts w:ascii="Times New Roman" w:eastAsia="Times New Roman" w:hAnsi="Times New Roman"/>
          <w:b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lang w:val="ru-RU" w:eastAsia="ru-RU" w:bidi="ar-SA"/>
        </w:rPr>
        <w:t>Оценка контрольных работ:</w:t>
      </w:r>
    </w:p>
    <w:p w:rsidR="00E00EA3" w:rsidRPr="00E00EA3" w:rsidRDefault="00E00EA3" w:rsidP="00E00EA3">
      <w:pPr>
        <w:numPr>
          <w:ilvl w:val="1"/>
          <w:numId w:val="17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«5»: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ответ полный и правильный, возможна несущественная ошибка.</w:t>
      </w:r>
    </w:p>
    <w:p w:rsidR="00E00EA3" w:rsidRPr="00E00EA3" w:rsidRDefault="00E00EA3" w:rsidP="00E00EA3">
      <w:pPr>
        <w:numPr>
          <w:ilvl w:val="1"/>
          <w:numId w:val="17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«4»: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ответ неполный или допущено не более двух несуществе</w:t>
      </w:r>
      <w:r w:rsidRPr="00E00EA3">
        <w:rPr>
          <w:rFonts w:ascii="Times New Roman" w:eastAsia="Times New Roman" w:hAnsi="Times New Roman"/>
          <w:lang w:val="ru-RU" w:eastAsia="ru-RU" w:bidi="ar-SA"/>
        </w:rPr>
        <w:t>н</w:t>
      </w:r>
      <w:r w:rsidRPr="00E00EA3">
        <w:rPr>
          <w:rFonts w:ascii="Times New Roman" w:eastAsia="Times New Roman" w:hAnsi="Times New Roman"/>
          <w:lang w:val="ru-RU" w:eastAsia="ru-RU" w:bidi="ar-SA"/>
        </w:rPr>
        <w:t>ных ошибок.</w:t>
      </w:r>
    </w:p>
    <w:p w:rsidR="00E00EA3" w:rsidRPr="00E00EA3" w:rsidRDefault="00E00EA3" w:rsidP="00E00EA3">
      <w:pPr>
        <w:numPr>
          <w:ilvl w:val="1"/>
          <w:numId w:val="17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«3»: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работа выполнена не менее чем на половину, допущена одна существенная ошибка и при этом две-три несущественные ошибки</w:t>
      </w:r>
    </w:p>
    <w:p w:rsidR="00E00EA3" w:rsidRPr="00E00EA3" w:rsidRDefault="00E00EA3" w:rsidP="00E00EA3">
      <w:pPr>
        <w:numPr>
          <w:ilvl w:val="1"/>
          <w:numId w:val="17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«2»: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работа выполнена меньше чем на половину или содержит н</w:t>
      </w:r>
      <w:r w:rsidRPr="00E00EA3">
        <w:rPr>
          <w:rFonts w:ascii="Times New Roman" w:eastAsia="Times New Roman" w:hAnsi="Times New Roman"/>
          <w:lang w:val="ru-RU" w:eastAsia="ru-RU" w:bidi="ar-SA"/>
        </w:rPr>
        <w:t>е</w:t>
      </w:r>
      <w:r w:rsidRPr="00E00EA3">
        <w:rPr>
          <w:rFonts w:ascii="Times New Roman" w:eastAsia="Times New Roman" w:hAnsi="Times New Roman"/>
          <w:lang w:val="ru-RU" w:eastAsia="ru-RU" w:bidi="ar-SA"/>
        </w:rPr>
        <w:t>сколько существенных ошибок, работа не выполнена.</w:t>
      </w:r>
    </w:p>
    <w:p w:rsidR="00E00EA3" w:rsidRPr="00E00EA3" w:rsidRDefault="00E00EA3" w:rsidP="00E00EA3">
      <w:pPr>
        <w:rPr>
          <w:rFonts w:ascii="Times New Roman" w:eastAsia="Times New Roman" w:hAnsi="Times New Roman"/>
          <w:lang w:val="ru-RU" w:eastAsia="ru-RU" w:bidi="ar-SA"/>
        </w:rPr>
      </w:pPr>
    </w:p>
    <w:p w:rsidR="00E00EA3" w:rsidRPr="00E00EA3" w:rsidRDefault="00E00EA3" w:rsidP="00E00EA3">
      <w:pPr>
        <w:rPr>
          <w:rFonts w:ascii="Times New Roman" w:eastAsia="Times New Roman" w:hAnsi="Times New Roman"/>
          <w:b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lang w:val="ru-RU" w:eastAsia="ru-RU" w:bidi="ar-SA"/>
        </w:rPr>
        <w:t>Оценка умений решать задачи:</w:t>
      </w:r>
    </w:p>
    <w:p w:rsidR="00E00EA3" w:rsidRPr="00E00EA3" w:rsidRDefault="00E00EA3" w:rsidP="00E00EA3">
      <w:pPr>
        <w:numPr>
          <w:ilvl w:val="0"/>
          <w:numId w:val="18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«5»: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в логическом рассуждении и решении ошибок нет, задача решена рациональным способом.</w:t>
      </w:r>
    </w:p>
    <w:p w:rsidR="00E00EA3" w:rsidRPr="00E00EA3" w:rsidRDefault="00E00EA3" w:rsidP="00E00EA3">
      <w:pPr>
        <w:numPr>
          <w:ilvl w:val="0"/>
          <w:numId w:val="18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«4</w:t>
      </w:r>
      <w:r w:rsidRPr="00E00EA3">
        <w:rPr>
          <w:rFonts w:ascii="Times New Roman" w:eastAsia="Times New Roman" w:hAnsi="Times New Roman"/>
          <w:lang w:val="ru-RU" w:eastAsia="ru-RU" w:bidi="ar-SA"/>
        </w:rPr>
        <w:t>»:в логическом рассуждении и решении нет существенных ошибок, но задача решена не рациональным способом или допущено не более двух несущес</w:t>
      </w:r>
      <w:r w:rsidRPr="00E00EA3">
        <w:rPr>
          <w:rFonts w:ascii="Times New Roman" w:eastAsia="Times New Roman" w:hAnsi="Times New Roman"/>
          <w:lang w:val="ru-RU" w:eastAsia="ru-RU" w:bidi="ar-SA"/>
        </w:rPr>
        <w:t>т</w:t>
      </w:r>
      <w:r w:rsidRPr="00E00EA3">
        <w:rPr>
          <w:rFonts w:ascii="Times New Roman" w:eastAsia="Times New Roman" w:hAnsi="Times New Roman"/>
          <w:lang w:val="ru-RU" w:eastAsia="ru-RU" w:bidi="ar-SA"/>
        </w:rPr>
        <w:t>венных ошибок.</w:t>
      </w:r>
    </w:p>
    <w:p w:rsidR="00E00EA3" w:rsidRPr="00E00EA3" w:rsidRDefault="00E00EA3" w:rsidP="00E00EA3">
      <w:pPr>
        <w:numPr>
          <w:ilvl w:val="0"/>
          <w:numId w:val="18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«3»: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в логическом рассуждении нет существенных ошибок, но допущена существенная ошибка в математических расчетах.</w:t>
      </w:r>
    </w:p>
    <w:p w:rsidR="00E00EA3" w:rsidRPr="00E00EA3" w:rsidRDefault="00E00EA3" w:rsidP="00E00EA3">
      <w:pPr>
        <w:numPr>
          <w:ilvl w:val="0"/>
          <w:numId w:val="18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«2»: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имеются существенные ошибки в логическом рассуждении и реш</w:t>
      </w:r>
      <w:r w:rsidRPr="00E00EA3">
        <w:rPr>
          <w:rFonts w:ascii="Times New Roman" w:eastAsia="Times New Roman" w:hAnsi="Times New Roman"/>
          <w:lang w:val="ru-RU" w:eastAsia="ru-RU" w:bidi="ar-SA"/>
        </w:rPr>
        <w:t>е</w:t>
      </w:r>
      <w:r w:rsidRPr="00E00EA3">
        <w:rPr>
          <w:rFonts w:ascii="Times New Roman" w:eastAsia="Times New Roman" w:hAnsi="Times New Roman"/>
          <w:lang w:val="ru-RU" w:eastAsia="ru-RU" w:bidi="ar-SA"/>
        </w:rPr>
        <w:t>нии, отсутствие ответа на задание.</w:t>
      </w:r>
    </w:p>
    <w:p w:rsidR="00E00EA3" w:rsidRPr="00E00EA3" w:rsidRDefault="00E00EA3" w:rsidP="00E00EA3">
      <w:pPr>
        <w:rPr>
          <w:rFonts w:ascii="Times New Roman" w:eastAsia="Times New Roman" w:hAnsi="Times New Roman"/>
          <w:lang w:val="ru-RU" w:eastAsia="ru-RU" w:bidi="ar-SA"/>
        </w:rPr>
      </w:pPr>
    </w:p>
    <w:p w:rsidR="00E00EA3" w:rsidRPr="00E00EA3" w:rsidRDefault="00E00EA3" w:rsidP="00E00EA3">
      <w:pPr>
        <w:rPr>
          <w:rFonts w:ascii="Times New Roman" w:eastAsia="Times New Roman" w:hAnsi="Times New Roman"/>
          <w:b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lang w:val="ru-RU" w:eastAsia="ru-RU" w:bidi="ar-SA"/>
        </w:rPr>
        <w:t>Оценка экспериментальных умений:</w:t>
      </w:r>
    </w:p>
    <w:p w:rsidR="00E00EA3" w:rsidRPr="00E00EA3" w:rsidRDefault="00E00EA3" w:rsidP="00E00EA3">
      <w:pPr>
        <w:numPr>
          <w:ilvl w:val="0"/>
          <w:numId w:val="19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«5»: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работа выполнена полностью и правильно, сделаны правильные наблюдения и выводы, эксперимент осуществлен по плану с учетом ТБ, проя</w:t>
      </w:r>
      <w:r w:rsidRPr="00E00EA3">
        <w:rPr>
          <w:rFonts w:ascii="Times New Roman" w:eastAsia="Times New Roman" w:hAnsi="Times New Roman"/>
          <w:lang w:val="ru-RU" w:eastAsia="ru-RU" w:bidi="ar-SA"/>
        </w:rPr>
        <w:t>в</w:t>
      </w:r>
      <w:r w:rsidRPr="00E00EA3">
        <w:rPr>
          <w:rFonts w:ascii="Times New Roman" w:eastAsia="Times New Roman" w:hAnsi="Times New Roman"/>
          <w:lang w:val="ru-RU" w:eastAsia="ru-RU" w:bidi="ar-SA"/>
        </w:rPr>
        <w:t>лены организационно-трудовые умения.</w:t>
      </w:r>
    </w:p>
    <w:p w:rsidR="00E00EA3" w:rsidRPr="00E00EA3" w:rsidRDefault="00E00EA3" w:rsidP="00E00EA3">
      <w:pPr>
        <w:numPr>
          <w:ilvl w:val="0"/>
          <w:numId w:val="19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«4»: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работа выполнена правильно, сделаны правильные выводы и н</w:t>
      </w:r>
      <w:r w:rsidRPr="00E00EA3">
        <w:rPr>
          <w:rFonts w:ascii="Times New Roman" w:eastAsia="Times New Roman" w:hAnsi="Times New Roman"/>
          <w:lang w:val="ru-RU" w:eastAsia="ru-RU" w:bidi="ar-SA"/>
        </w:rPr>
        <w:t>а</w:t>
      </w:r>
      <w:r w:rsidRPr="00E00EA3">
        <w:rPr>
          <w:rFonts w:ascii="Times New Roman" w:eastAsia="Times New Roman" w:hAnsi="Times New Roman"/>
          <w:lang w:val="ru-RU" w:eastAsia="ru-RU" w:bidi="ar-SA"/>
        </w:rPr>
        <w:t>блюдения, но при этом эксперимент проведен не полностью или допущены н</w:t>
      </w:r>
      <w:r w:rsidRPr="00E00EA3">
        <w:rPr>
          <w:rFonts w:ascii="Times New Roman" w:eastAsia="Times New Roman" w:hAnsi="Times New Roman"/>
          <w:lang w:val="ru-RU" w:eastAsia="ru-RU" w:bidi="ar-SA"/>
        </w:rPr>
        <w:t>е</w:t>
      </w:r>
      <w:r w:rsidRPr="00E00EA3">
        <w:rPr>
          <w:rFonts w:ascii="Times New Roman" w:eastAsia="Times New Roman" w:hAnsi="Times New Roman"/>
          <w:lang w:val="ru-RU" w:eastAsia="ru-RU" w:bidi="ar-SA"/>
        </w:rPr>
        <w:t>существенные ошибки в работе с веществами.</w:t>
      </w:r>
    </w:p>
    <w:p w:rsidR="00E00EA3" w:rsidRPr="00E00EA3" w:rsidRDefault="00E00EA3" w:rsidP="00E00EA3">
      <w:pPr>
        <w:numPr>
          <w:ilvl w:val="0"/>
          <w:numId w:val="19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«3»: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работа выполнена правильно, сделан эксперимент не менее чем на половину, но допущена существенная ошибка в ходе эксперимента, в объя</w:t>
      </w:r>
      <w:r w:rsidRPr="00E00EA3">
        <w:rPr>
          <w:rFonts w:ascii="Times New Roman" w:eastAsia="Times New Roman" w:hAnsi="Times New Roman"/>
          <w:lang w:val="ru-RU" w:eastAsia="ru-RU" w:bidi="ar-SA"/>
        </w:rPr>
        <w:t>с</w:t>
      </w:r>
      <w:r w:rsidRPr="00E00EA3">
        <w:rPr>
          <w:rFonts w:ascii="Times New Roman" w:eastAsia="Times New Roman" w:hAnsi="Times New Roman"/>
          <w:lang w:val="ru-RU" w:eastAsia="ru-RU" w:bidi="ar-SA"/>
        </w:rPr>
        <w:t>нении, в оформлении работы, в соблюдении правил ТБ.</w:t>
      </w:r>
    </w:p>
    <w:p w:rsidR="00E00EA3" w:rsidRPr="00E00EA3" w:rsidRDefault="00E00EA3" w:rsidP="00E00EA3">
      <w:pPr>
        <w:numPr>
          <w:ilvl w:val="0"/>
          <w:numId w:val="19"/>
        </w:numPr>
        <w:rPr>
          <w:rFonts w:ascii="Times New Roman" w:eastAsia="Times New Roman" w:hAnsi="Times New Roman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u w:val="single"/>
          <w:lang w:val="ru-RU" w:eastAsia="ru-RU" w:bidi="ar-SA"/>
        </w:rPr>
        <w:t>Отметка «2»: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 допущены две и более существенных ошибок в ходе экспериме</w:t>
      </w:r>
      <w:r w:rsidRPr="00E00EA3">
        <w:rPr>
          <w:rFonts w:ascii="Times New Roman" w:eastAsia="Times New Roman" w:hAnsi="Times New Roman"/>
          <w:lang w:val="ru-RU" w:eastAsia="ru-RU" w:bidi="ar-SA"/>
        </w:rPr>
        <w:t>н</w:t>
      </w:r>
      <w:r w:rsidRPr="00E00EA3">
        <w:rPr>
          <w:rFonts w:ascii="Times New Roman" w:eastAsia="Times New Roman" w:hAnsi="Times New Roman"/>
          <w:lang w:val="ru-RU" w:eastAsia="ru-RU" w:bidi="ar-SA"/>
        </w:rPr>
        <w:t xml:space="preserve">та, в объяснении, в оформлении работы, в соблюдении правил ТБ при работе с </w:t>
      </w:r>
      <w:r w:rsidRPr="00E00EA3">
        <w:rPr>
          <w:rFonts w:ascii="Times New Roman" w:eastAsia="Times New Roman" w:hAnsi="Times New Roman"/>
          <w:lang w:val="ru-RU" w:eastAsia="ru-RU" w:bidi="ar-SA"/>
        </w:rPr>
        <w:lastRenderedPageBreak/>
        <w:t>веществами, у учащегося отсутствуют экспериментальные умения, работа не выполнена.</w:t>
      </w:r>
    </w:p>
    <w:p w:rsidR="00E00EA3" w:rsidRDefault="00E00EA3" w:rsidP="00E00EA3">
      <w:pPr>
        <w:spacing w:after="200" w:line="276" w:lineRule="auto"/>
        <w:jc w:val="center"/>
        <w:rPr>
          <w:rFonts w:ascii="Times New Roman" w:hAnsi="Times New Roman"/>
          <w:b/>
          <w:lang w:val="ru-RU"/>
        </w:rPr>
      </w:pPr>
    </w:p>
    <w:p w:rsidR="00E00EA3" w:rsidRPr="00E00EA3" w:rsidRDefault="00E00EA3" w:rsidP="00E00EA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</w:pPr>
      <w:r w:rsidRPr="00E00EA3">
        <w:rPr>
          <w:rFonts w:ascii="Times New Roman" w:eastAsia="Times New Roman" w:hAnsi="Times New Roman"/>
          <w:b/>
          <w:bCs/>
          <w:color w:val="000000"/>
          <w:lang w:val="ru-RU" w:eastAsia="ru-RU" w:bidi="ar-SA"/>
        </w:rPr>
        <w:t>Используемый УМК:</w:t>
      </w:r>
    </w:p>
    <w:p w:rsidR="00C7777E" w:rsidRPr="00C7777E" w:rsidRDefault="00C7777E" w:rsidP="00C7777E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</w:p>
    <w:p w:rsidR="00C7777E" w:rsidRPr="00C7777E" w:rsidRDefault="00C7777E" w:rsidP="00C7777E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 xml:space="preserve">1. </w:t>
      </w:r>
      <w:r w:rsidRPr="00C7777E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Габриелян О. С., Яшукова А. В. </w:t>
      </w: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>Химия. 11 класс. Базовый уровень: Учебник для общ</w:t>
      </w: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>образовательн</w:t>
      </w:r>
      <w:r w:rsidR="00967D4B">
        <w:rPr>
          <w:rFonts w:ascii="Times New Roman" w:eastAsia="Times New Roman" w:hAnsi="Times New Roman"/>
          <w:color w:val="000000"/>
          <w:lang w:val="ru-RU" w:eastAsia="ru-RU" w:bidi="ar-SA"/>
        </w:rPr>
        <w:t>ых учреждений. - М.: Дрофа, 2020</w:t>
      </w: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 xml:space="preserve">. </w:t>
      </w:r>
    </w:p>
    <w:p w:rsidR="00C7777E" w:rsidRPr="00C7777E" w:rsidRDefault="00C7777E" w:rsidP="00C7777E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 xml:space="preserve">2. </w:t>
      </w:r>
      <w:r w:rsidRPr="00C7777E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Габриелян О.С. </w:t>
      </w: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>Программа курса химии для 8 – 11 классов общеобразовательны</w:t>
      </w:r>
      <w:r w:rsidR="00967D4B">
        <w:rPr>
          <w:rFonts w:ascii="Times New Roman" w:eastAsia="Times New Roman" w:hAnsi="Times New Roman"/>
          <w:color w:val="000000"/>
          <w:lang w:val="ru-RU" w:eastAsia="ru-RU" w:bidi="ar-SA"/>
        </w:rPr>
        <w:t>х учр</w:t>
      </w:r>
      <w:r w:rsidR="00967D4B">
        <w:rPr>
          <w:rFonts w:ascii="Times New Roman" w:eastAsia="Times New Roman" w:hAnsi="Times New Roman"/>
          <w:color w:val="000000"/>
          <w:lang w:val="ru-RU" w:eastAsia="ru-RU" w:bidi="ar-SA"/>
        </w:rPr>
        <w:t>е</w:t>
      </w:r>
      <w:r w:rsidR="00967D4B">
        <w:rPr>
          <w:rFonts w:ascii="Times New Roman" w:eastAsia="Times New Roman" w:hAnsi="Times New Roman"/>
          <w:color w:val="000000"/>
          <w:lang w:val="ru-RU" w:eastAsia="ru-RU" w:bidi="ar-SA"/>
        </w:rPr>
        <w:t>ждений, - М.: Дрофа, -2020</w:t>
      </w: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 xml:space="preserve"> г. стр.27; </w:t>
      </w:r>
    </w:p>
    <w:p w:rsidR="00C7777E" w:rsidRPr="00C7777E" w:rsidRDefault="00C7777E" w:rsidP="00C7777E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 xml:space="preserve">3. </w:t>
      </w:r>
      <w:r w:rsidRPr="00C7777E">
        <w:rPr>
          <w:rFonts w:ascii="Times New Roman" w:eastAsia="Times New Roman" w:hAnsi="Times New Roman"/>
          <w:i/>
          <w:iCs/>
          <w:color w:val="000000"/>
          <w:lang w:val="ru-RU" w:eastAsia="ru-RU" w:bidi="ar-SA"/>
        </w:rPr>
        <w:t xml:space="preserve">Габриелян О. </w:t>
      </w: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>Настольная книга учителя. Химия 11 класс, Час</w:t>
      </w:r>
      <w:r w:rsidR="00967D4B">
        <w:rPr>
          <w:rFonts w:ascii="Times New Roman" w:eastAsia="Times New Roman" w:hAnsi="Times New Roman"/>
          <w:color w:val="000000"/>
          <w:lang w:val="ru-RU" w:eastAsia="ru-RU" w:bidi="ar-SA"/>
        </w:rPr>
        <w:t>ть 1, Часть 2, - М.: Дрофа, 2020</w:t>
      </w: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 xml:space="preserve">. </w:t>
      </w:r>
    </w:p>
    <w:p w:rsidR="00C7777E" w:rsidRPr="00C7777E" w:rsidRDefault="00C7777E" w:rsidP="00C7777E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 xml:space="preserve">4. Астафьев С.В. Уроки химии с применением информационных технологий 10-11 классы, с электронным </w:t>
      </w:r>
      <w:r w:rsidR="00967D4B">
        <w:rPr>
          <w:rFonts w:ascii="Times New Roman" w:eastAsia="Times New Roman" w:hAnsi="Times New Roman"/>
          <w:color w:val="000000"/>
          <w:lang w:val="ru-RU" w:eastAsia="ru-RU" w:bidi="ar-SA"/>
        </w:rPr>
        <w:t>приложением, - М.: «Глобус», 201</w:t>
      </w: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 xml:space="preserve">9. </w:t>
      </w:r>
    </w:p>
    <w:p w:rsidR="00C7777E" w:rsidRPr="00C7777E" w:rsidRDefault="00C7777E" w:rsidP="00C7777E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>5. Богданова Н.Н., Васюкова Е.Ю. Сборник тестовых заданий для тематического и итог</w:t>
      </w: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>о</w:t>
      </w: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>вого контроля, химия 10-11 класс</w:t>
      </w:r>
      <w:r w:rsidR="00967D4B">
        <w:rPr>
          <w:rFonts w:ascii="Times New Roman" w:eastAsia="Times New Roman" w:hAnsi="Times New Roman"/>
          <w:color w:val="000000"/>
          <w:lang w:val="ru-RU" w:eastAsia="ru-RU" w:bidi="ar-SA"/>
        </w:rPr>
        <w:t>ы, - М.: «Интеллект-Центр», 2021</w:t>
      </w:r>
      <w:r w:rsidRPr="00C7777E">
        <w:rPr>
          <w:rFonts w:ascii="Times New Roman" w:eastAsia="Times New Roman" w:hAnsi="Times New Roman"/>
          <w:color w:val="000000"/>
          <w:lang w:val="ru-RU" w:eastAsia="ru-RU" w:bidi="ar-SA"/>
        </w:rPr>
        <w:t xml:space="preserve">. </w:t>
      </w:r>
    </w:p>
    <w:p w:rsidR="00E00EA3" w:rsidRDefault="00FA720E" w:rsidP="00A14AE1">
      <w:pPr>
        <w:spacing w:after="200" w:line="276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  <w:bookmarkStart w:id="0" w:name="_GoBack"/>
      <w:bookmarkEnd w:id="0"/>
    </w:p>
    <w:sectPr w:rsidR="00E00EA3" w:rsidSect="00224F9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D07" w:rsidRDefault="00074D07" w:rsidP="00224F9E">
      <w:r>
        <w:separator/>
      </w:r>
    </w:p>
  </w:endnote>
  <w:endnote w:type="continuationSeparator" w:id="1">
    <w:p w:rsidR="00074D07" w:rsidRDefault="00074D07" w:rsidP="00224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229242"/>
      <w:docPartObj>
        <w:docPartGallery w:val="Page Numbers (Bottom of Page)"/>
        <w:docPartUnique/>
      </w:docPartObj>
    </w:sdtPr>
    <w:sdtContent>
      <w:p w:rsidR="00C87B75" w:rsidRDefault="004C56A2">
        <w:pPr>
          <w:pStyle w:val="af7"/>
          <w:jc w:val="center"/>
        </w:pPr>
        <w:r>
          <w:fldChar w:fldCharType="begin"/>
        </w:r>
        <w:r w:rsidR="00C87B75">
          <w:instrText>PAGE   \* MERGEFORMAT</w:instrText>
        </w:r>
        <w:r>
          <w:fldChar w:fldCharType="separate"/>
        </w:r>
        <w:r w:rsidR="0048044C" w:rsidRPr="0048044C">
          <w:rPr>
            <w:noProof/>
            <w:lang w:val="ru-RU"/>
          </w:rPr>
          <w:t>2</w:t>
        </w:r>
        <w:r>
          <w:fldChar w:fldCharType="end"/>
        </w:r>
      </w:p>
    </w:sdtContent>
  </w:sdt>
  <w:p w:rsidR="00C87B75" w:rsidRDefault="00C87B7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D07" w:rsidRDefault="00074D07" w:rsidP="00224F9E">
      <w:r>
        <w:separator/>
      </w:r>
    </w:p>
  </w:footnote>
  <w:footnote w:type="continuationSeparator" w:id="1">
    <w:p w:rsidR="00074D07" w:rsidRDefault="00074D07" w:rsidP="00224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5CAC"/>
    <w:multiLevelType w:val="multilevel"/>
    <w:tmpl w:val="D946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872E1"/>
    <w:multiLevelType w:val="multilevel"/>
    <w:tmpl w:val="EA3C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27A53"/>
    <w:multiLevelType w:val="hybridMultilevel"/>
    <w:tmpl w:val="3586D1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C14A3"/>
    <w:multiLevelType w:val="hybridMultilevel"/>
    <w:tmpl w:val="478A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A70C9"/>
    <w:multiLevelType w:val="multilevel"/>
    <w:tmpl w:val="19F4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9089D"/>
    <w:multiLevelType w:val="hybridMultilevel"/>
    <w:tmpl w:val="28E8B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7B2006B"/>
    <w:multiLevelType w:val="hybridMultilevel"/>
    <w:tmpl w:val="506E0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825AE7"/>
    <w:multiLevelType w:val="multilevel"/>
    <w:tmpl w:val="0FCC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57EDF"/>
    <w:multiLevelType w:val="multilevel"/>
    <w:tmpl w:val="25C6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4A52C2"/>
    <w:multiLevelType w:val="hybridMultilevel"/>
    <w:tmpl w:val="D3C4A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EE07C1"/>
    <w:multiLevelType w:val="multilevel"/>
    <w:tmpl w:val="6B6CA0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775BF6"/>
    <w:multiLevelType w:val="hybridMultilevel"/>
    <w:tmpl w:val="6AD28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C7931"/>
    <w:multiLevelType w:val="hybridMultilevel"/>
    <w:tmpl w:val="2E84C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0"/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6"/>
  </w:num>
  <w:num w:numId="17">
    <w:abstractNumId w:val="9"/>
  </w:num>
  <w:num w:numId="18">
    <w:abstractNumId w:val="11"/>
  </w:num>
  <w:num w:numId="19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652B"/>
    <w:rsid w:val="00000571"/>
    <w:rsid w:val="00004CF2"/>
    <w:rsid w:val="00011FE8"/>
    <w:rsid w:val="00016DAA"/>
    <w:rsid w:val="00021BCE"/>
    <w:rsid w:val="000250EC"/>
    <w:rsid w:val="00031764"/>
    <w:rsid w:val="00035538"/>
    <w:rsid w:val="00043B03"/>
    <w:rsid w:val="000512F9"/>
    <w:rsid w:val="00053821"/>
    <w:rsid w:val="00063A14"/>
    <w:rsid w:val="00065263"/>
    <w:rsid w:val="00066679"/>
    <w:rsid w:val="00067C83"/>
    <w:rsid w:val="00074D07"/>
    <w:rsid w:val="000803FF"/>
    <w:rsid w:val="000874AE"/>
    <w:rsid w:val="00090A20"/>
    <w:rsid w:val="000A06AD"/>
    <w:rsid w:val="000A622E"/>
    <w:rsid w:val="000B6AC9"/>
    <w:rsid w:val="000B7CA1"/>
    <w:rsid w:val="000C203C"/>
    <w:rsid w:val="000C652B"/>
    <w:rsid w:val="000E63AB"/>
    <w:rsid w:val="000F0C1F"/>
    <w:rsid w:val="000F72FA"/>
    <w:rsid w:val="00103E8D"/>
    <w:rsid w:val="001070B3"/>
    <w:rsid w:val="00107F6C"/>
    <w:rsid w:val="0013466F"/>
    <w:rsid w:val="0013584E"/>
    <w:rsid w:val="00136196"/>
    <w:rsid w:val="00136ABD"/>
    <w:rsid w:val="001461A3"/>
    <w:rsid w:val="00146C0A"/>
    <w:rsid w:val="0015006A"/>
    <w:rsid w:val="00167465"/>
    <w:rsid w:val="00175900"/>
    <w:rsid w:val="001821B6"/>
    <w:rsid w:val="0018240F"/>
    <w:rsid w:val="001912A1"/>
    <w:rsid w:val="001A0E5D"/>
    <w:rsid w:val="001A52CD"/>
    <w:rsid w:val="001A7E0E"/>
    <w:rsid w:val="001B3325"/>
    <w:rsid w:val="001C095A"/>
    <w:rsid w:val="001C2A5A"/>
    <w:rsid w:val="001D3415"/>
    <w:rsid w:val="001E0E86"/>
    <w:rsid w:val="001E380F"/>
    <w:rsid w:val="001F1C86"/>
    <w:rsid w:val="001F59F7"/>
    <w:rsid w:val="001F716D"/>
    <w:rsid w:val="0020011D"/>
    <w:rsid w:val="00206335"/>
    <w:rsid w:val="00211981"/>
    <w:rsid w:val="002200F1"/>
    <w:rsid w:val="00222090"/>
    <w:rsid w:val="00223375"/>
    <w:rsid w:val="00223DF3"/>
    <w:rsid w:val="00224F9E"/>
    <w:rsid w:val="00236371"/>
    <w:rsid w:val="002424E6"/>
    <w:rsid w:val="00250FCE"/>
    <w:rsid w:val="00253B4D"/>
    <w:rsid w:val="00256A88"/>
    <w:rsid w:val="00264E91"/>
    <w:rsid w:val="00292009"/>
    <w:rsid w:val="00292290"/>
    <w:rsid w:val="002A05F9"/>
    <w:rsid w:val="002A3451"/>
    <w:rsid w:val="002A4BD1"/>
    <w:rsid w:val="002B2CF8"/>
    <w:rsid w:val="002B72B7"/>
    <w:rsid w:val="002C580F"/>
    <w:rsid w:val="002D2468"/>
    <w:rsid w:val="002D5818"/>
    <w:rsid w:val="002E0044"/>
    <w:rsid w:val="002F0E85"/>
    <w:rsid w:val="00301432"/>
    <w:rsid w:val="00314E81"/>
    <w:rsid w:val="00315EF6"/>
    <w:rsid w:val="00320C16"/>
    <w:rsid w:val="003239E3"/>
    <w:rsid w:val="00324901"/>
    <w:rsid w:val="00324B3F"/>
    <w:rsid w:val="00326800"/>
    <w:rsid w:val="00327ADC"/>
    <w:rsid w:val="00332361"/>
    <w:rsid w:val="00336973"/>
    <w:rsid w:val="00347F8F"/>
    <w:rsid w:val="0035183B"/>
    <w:rsid w:val="0035468A"/>
    <w:rsid w:val="00357DEA"/>
    <w:rsid w:val="0036401D"/>
    <w:rsid w:val="003640E9"/>
    <w:rsid w:val="003676A8"/>
    <w:rsid w:val="003710A9"/>
    <w:rsid w:val="0038672D"/>
    <w:rsid w:val="003A3C84"/>
    <w:rsid w:val="003A6D40"/>
    <w:rsid w:val="003B68E6"/>
    <w:rsid w:val="003C0FF5"/>
    <w:rsid w:val="003C11E7"/>
    <w:rsid w:val="003D3295"/>
    <w:rsid w:val="003E5B5C"/>
    <w:rsid w:val="003E7A22"/>
    <w:rsid w:val="00401A30"/>
    <w:rsid w:val="004024F1"/>
    <w:rsid w:val="004044B5"/>
    <w:rsid w:val="00422DE0"/>
    <w:rsid w:val="00435A49"/>
    <w:rsid w:val="0044134C"/>
    <w:rsid w:val="00457619"/>
    <w:rsid w:val="004630E3"/>
    <w:rsid w:val="0046549D"/>
    <w:rsid w:val="004654C0"/>
    <w:rsid w:val="00474D0E"/>
    <w:rsid w:val="0048044C"/>
    <w:rsid w:val="004902FB"/>
    <w:rsid w:val="004956AE"/>
    <w:rsid w:val="004B5024"/>
    <w:rsid w:val="004C042D"/>
    <w:rsid w:val="004C56A2"/>
    <w:rsid w:val="004E0711"/>
    <w:rsid w:val="004E51DA"/>
    <w:rsid w:val="004F329B"/>
    <w:rsid w:val="004F3704"/>
    <w:rsid w:val="00503429"/>
    <w:rsid w:val="00505EA1"/>
    <w:rsid w:val="0051137E"/>
    <w:rsid w:val="00512BE6"/>
    <w:rsid w:val="005141EE"/>
    <w:rsid w:val="00526F07"/>
    <w:rsid w:val="00537F8D"/>
    <w:rsid w:val="00552935"/>
    <w:rsid w:val="005650EE"/>
    <w:rsid w:val="005809A8"/>
    <w:rsid w:val="00584AA9"/>
    <w:rsid w:val="005A16F2"/>
    <w:rsid w:val="005B5139"/>
    <w:rsid w:val="005B6103"/>
    <w:rsid w:val="005B648A"/>
    <w:rsid w:val="005D6DBE"/>
    <w:rsid w:val="005E1233"/>
    <w:rsid w:val="005F1C2A"/>
    <w:rsid w:val="005F33D3"/>
    <w:rsid w:val="00624F54"/>
    <w:rsid w:val="00634442"/>
    <w:rsid w:val="006355C7"/>
    <w:rsid w:val="00644B73"/>
    <w:rsid w:val="006527BF"/>
    <w:rsid w:val="00653CA6"/>
    <w:rsid w:val="006633C6"/>
    <w:rsid w:val="00665745"/>
    <w:rsid w:val="0067546F"/>
    <w:rsid w:val="006760ED"/>
    <w:rsid w:val="00690172"/>
    <w:rsid w:val="00696E24"/>
    <w:rsid w:val="006A00A1"/>
    <w:rsid w:val="006A2840"/>
    <w:rsid w:val="006C4C37"/>
    <w:rsid w:val="006E171A"/>
    <w:rsid w:val="006E4CBD"/>
    <w:rsid w:val="006F1EEC"/>
    <w:rsid w:val="006F2028"/>
    <w:rsid w:val="006F4E4A"/>
    <w:rsid w:val="006F725B"/>
    <w:rsid w:val="007117B5"/>
    <w:rsid w:val="00714060"/>
    <w:rsid w:val="007258DB"/>
    <w:rsid w:val="007300DB"/>
    <w:rsid w:val="00730F57"/>
    <w:rsid w:val="007315E3"/>
    <w:rsid w:val="0074698C"/>
    <w:rsid w:val="007550A8"/>
    <w:rsid w:val="00756073"/>
    <w:rsid w:val="00757441"/>
    <w:rsid w:val="007861D1"/>
    <w:rsid w:val="007A08C9"/>
    <w:rsid w:val="007A2171"/>
    <w:rsid w:val="007A765F"/>
    <w:rsid w:val="007A794F"/>
    <w:rsid w:val="007B3BA7"/>
    <w:rsid w:val="007B3CE6"/>
    <w:rsid w:val="007C5135"/>
    <w:rsid w:val="007D11FB"/>
    <w:rsid w:val="007D4672"/>
    <w:rsid w:val="007D6581"/>
    <w:rsid w:val="007E0E2A"/>
    <w:rsid w:val="007E6D3C"/>
    <w:rsid w:val="00807BDB"/>
    <w:rsid w:val="00812D05"/>
    <w:rsid w:val="0082273C"/>
    <w:rsid w:val="00824539"/>
    <w:rsid w:val="008348E2"/>
    <w:rsid w:val="008364C2"/>
    <w:rsid w:val="008370B4"/>
    <w:rsid w:val="008427AD"/>
    <w:rsid w:val="008467F2"/>
    <w:rsid w:val="00853A75"/>
    <w:rsid w:val="00856D12"/>
    <w:rsid w:val="00872293"/>
    <w:rsid w:val="00882315"/>
    <w:rsid w:val="00883D1D"/>
    <w:rsid w:val="008A3431"/>
    <w:rsid w:val="008B0640"/>
    <w:rsid w:val="008B09F6"/>
    <w:rsid w:val="008D57D8"/>
    <w:rsid w:val="008E6F96"/>
    <w:rsid w:val="009175B9"/>
    <w:rsid w:val="00941ADF"/>
    <w:rsid w:val="009502CB"/>
    <w:rsid w:val="00950F4F"/>
    <w:rsid w:val="00967D4B"/>
    <w:rsid w:val="00967D73"/>
    <w:rsid w:val="00985FFB"/>
    <w:rsid w:val="00986CC7"/>
    <w:rsid w:val="00994D6E"/>
    <w:rsid w:val="009A27C9"/>
    <w:rsid w:val="009B1D36"/>
    <w:rsid w:val="009B4A91"/>
    <w:rsid w:val="009B4BC2"/>
    <w:rsid w:val="009C521C"/>
    <w:rsid w:val="009D113A"/>
    <w:rsid w:val="009D1D9C"/>
    <w:rsid w:val="009D4FEC"/>
    <w:rsid w:val="009D5795"/>
    <w:rsid w:val="009F1A93"/>
    <w:rsid w:val="009F21C1"/>
    <w:rsid w:val="009F74D0"/>
    <w:rsid w:val="00A05A08"/>
    <w:rsid w:val="00A0660E"/>
    <w:rsid w:val="00A14AE1"/>
    <w:rsid w:val="00A16D97"/>
    <w:rsid w:val="00A23CF8"/>
    <w:rsid w:val="00A25AAC"/>
    <w:rsid w:val="00A2717D"/>
    <w:rsid w:val="00A31FB3"/>
    <w:rsid w:val="00A33100"/>
    <w:rsid w:val="00A46322"/>
    <w:rsid w:val="00A47DB5"/>
    <w:rsid w:val="00A650CE"/>
    <w:rsid w:val="00A7718F"/>
    <w:rsid w:val="00A8424B"/>
    <w:rsid w:val="00A8751C"/>
    <w:rsid w:val="00A92DF4"/>
    <w:rsid w:val="00A96EC4"/>
    <w:rsid w:val="00AA4093"/>
    <w:rsid w:val="00AB0CED"/>
    <w:rsid w:val="00AC25DE"/>
    <w:rsid w:val="00AC27A5"/>
    <w:rsid w:val="00AD2DFB"/>
    <w:rsid w:val="00AE6552"/>
    <w:rsid w:val="00AF168B"/>
    <w:rsid w:val="00AF6DA5"/>
    <w:rsid w:val="00B036F9"/>
    <w:rsid w:val="00B062EA"/>
    <w:rsid w:val="00B0633A"/>
    <w:rsid w:val="00B11CE3"/>
    <w:rsid w:val="00B12861"/>
    <w:rsid w:val="00B12CE2"/>
    <w:rsid w:val="00B133B1"/>
    <w:rsid w:val="00B32332"/>
    <w:rsid w:val="00B33FAB"/>
    <w:rsid w:val="00B355F8"/>
    <w:rsid w:val="00B74D24"/>
    <w:rsid w:val="00B76F05"/>
    <w:rsid w:val="00BA53E8"/>
    <w:rsid w:val="00BA6791"/>
    <w:rsid w:val="00BB029C"/>
    <w:rsid w:val="00BB53BA"/>
    <w:rsid w:val="00BB6C9B"/>
    <w:rsid w:val="00BC76F0"/>
    <w:rsid w:val="00BD0526"/>
    <w:rsid w:val="00BD315F"/>
    <w:rsid w:val="00BD3581"/>
    <w:rsid w:val="00BF47DA"/>
    <w:rsid w:val="00BF4987"/>
    <w:rsid w:val="00BF4E3B"/>
    <w:rsid w:val="00C0440F"/>
    <w:rsid w:val="00C07031"/>
    <w:rsid w:val="00C176C7"/>
    <w:rsid w:val="00C2063D"/>
    <w:rsid w:val="00C237AB"/>
    <w:rsid w:val="00C31E67"/>
    <w:rsid w:val="00C3572F"/>
    <w:rsid w:val="00C36E80"/>
    <w:rsid w:val="00C51266"/>
    <w:rsid w:val="00C52C75"/>
    <w:rsid w:val="00C66434"/>
    <w:rsid w:val="00C7777E"/>
    <w:rsid w:val="00C86F1E"/>
    <w:rsid w:val="00C87B75"/>
    <w:rsid w:val="00C934C5"/>
    <w:rsid w:val="00C93CFA"/>
    <w:rsid w:val="00C9448D"/>
    <w:rsid w:val="00C96E30"/>
    <w:rsid w:val="00CB372B"/>
    <w:rsid w:val="00CC196B"/>
    <w:rsid w:val="00CE0771"/>
    <w:rsid w:val="00CE6BFC"/>
    <w:rsid w:val="00CF4C7E"/>
    <w:rsid w:val="00D160C7"/>
    <w:rsid w:val="00D237AD"/>
    <w:rsid w:val="00D23D7D"/>
    <w:rsid w:val="00D34759"/>
    <w:rsid w:val="00D36D45"/>
    <w:rsid w:val="00D72C0D"/>
    <w:rsid w:val="00D7362D"/>
    <w:rsid w:val="00D8274C"/>
    <w:rsid w:val="00D93C94"/>
    <w:rsid w:val="00D93E0E"/>
    <w:rsid w:val="00D9670C"/>
    <w:rsid w:val="00DA49A0"/>
    <w:rsid w:val="00DB2BD4"/>
    <w:rsid w:val="00DD3AC3"/>
    <w:rsid w:val="00DE5003"/>
    <w:rsid w:val="00E00EA3"/>
    <w:rsid w:val="00E41D33"/>
    <w:rsid w:val="00E44276"/>
    <w:rsid w:val="00E44EC6"/>
    <w:rsid w:val="00E44F14"/>
    <w:rsid w:val="00E54A56"/>
    <w:rsid w:val="00E6148D"/>
    <w:rsid w:val="00E658FD"/>
    <w:rsid w:val="00E7354E"/>
    <w:rsid w:val="00E769A0"/>
    <w:rsid w:val="00E810F6"/>
    <w:rsid w:val="00E8236B"/>
    <w:rsid w:val="00E95B4F"/>
    <w:rsid w:val="00E97725"/>
    <w:rsid w:val="00EA0CCA"/>
    <w:rsid w:val="00EC2A9B"/>
    <w:rsid w:val="00EF42C7"/>
    <w:rsid w:val="00EF6B39"/>
    <w:rsid w:val="00F02B69"/>
    <w:rsid w:val="00F02E7A"/>
    <w:rsid w:val="00F10170"/>
    <w:rsid w:val="00F14195"/>
    <w:rsid w:val="00F25760"/>
    <w:rsid w:val="00F34CFA"/>
    <w:rsid w:val="00F3598A"/>
    <w:rsid w:val="00F41954"/>
    <w:rsid w:val="00F43034"/>
    <w:rsid w:val="00F45A91"/>
    <w:rsid w:val="00F63066"/>
    <w:rsid w:val="00F72303"/>
    <w:rsid w:val="00F735B5"/>
    <w:rsid w:val="00F84602"/>
    <w:rsid w:val="00F90B69"/>
    <w:rsid w:val="00F92EB7"/>
    <w:rsid w:val="00FA1466"/>
    <w:rsid w:val="00FA1E50"/>
    <w:rsid w:val="00FA720E"/>
    <w:rsid w:val="00FC478C"/>
    <w:rsid w:val="00FC65F1"/>
    <w:rsid w:val="00FD08F9"/>
    <w:rsid w:val="00FE319A"/>
    <w:rsid w:val="00FE3833"/>
    <w:rsid w:val="00FF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0A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61D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D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D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861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D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1D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861D1"/>
    <w:rPr>
      <w:b/>
      <w:bCs/>
      <w:sz w:val="28"/>
      <w:szCs w:val="28"/>
    </w:rPr>
  </w:style>
  <w:style w:type="table" w:styleId="a4">
    <w:name w:val="Table Grid"/>
    <w:basedOn w:val="a1"/>
    <w:uiPriority w:val="59"/>
    <w:rsid w:val="009D5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74D2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61D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61D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61D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861D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861D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861D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861D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861D1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7861D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7861D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7861D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7861D1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7861D1"/>
    <w:rPr>
      <w:b/>
      <w:bCs/>
    </w:rPr>
  </w:style>
  <w:style w:type="character" w:styleId="ab">
    <w:name w:val="Emphasis"/>
    <w:basedOn w:val="a0"/>
    <w:uiPriority w:val="20"/>
    <w:qFormat/>
    <w:rsid w:val="007861D1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7861D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861D1"/>
    <w:rPr>
      <w:i/>
    </w:rPr>
  </w:style>
  <w:style w:type="character" w:customStyle="1" w:styleId="22">
    <w:name w:val="Цитата 2 Знак"/>
    <w:basedOn w:val="a0"/>
    <w:link w:val="21"/>
    <w:uiPriority w:val="29"/>
    <w:rsid w:val="007861D1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861D1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7861D1"/>
    <w:rPr>
      <w:b/>
      <w:i/>
      <w:sz w:val="24"/>
    </w:rPr>
  </w:style>
  <w:style w:type="character" w:styleId="af">
    <w:name w:val="Subtle Emphasis"/>
    <w:uiPriority w:val="19"/>
    <w:qFormat/>
    <w:rsid w:val="007861D1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861D1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861D1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861D1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861D1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7861D1"/>
    <w:pPr>
      <w:outlineLvl w:val="9"/>
    </w:pPr>
  </w:style>
  <w:style w:type="table" w:customStyle="1" w:styleId="11">
    <w:name w:val="Сетка таблицы1"/>
    <w:basedOn w:val="a1"/>
    <w:next w:val="a4"/>
    <w:uiPriority w:val="59"/>
    <w:rsid w:val="003546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uiPriority w:val="59"/>
    <w:rsid w:val="0035468A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2424E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424E6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424E6"/>
    <w:pPr>
      <w:spacing w:after="0" w:line="240" w:lineRule="auto"/>
    </w:pPr>
    <w:rPr>
      <w:rFonts w:eastAsia="Calibri"/>
      <w:lang w:val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4"/>
    <w:uiPriority w:val="59"/>
    <w:rsid w:val="002424E6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59"/>
    <w:rsid w:val="004044B5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224F9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24F9E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24F9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24F9E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1D341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D3415"/>
    <w:rPr>
      <w:rFonts w:ascii="Segoe UI" w:hAnsi="Segoe UI" w:cs="Segoe UI"/>
      <w:sz w:val="18"/>
      <w:szCs w:val="18"/>
    </w:rPr>
  </w:style>
  <w:style w:type="paragraph" w:styleId="afb">
    <w:name w:val="Normal (Web)"/>
    <w:basedOn w:val="a"/>
    <w:uiPriority w:val="99"/>
    <w:semiHidden/>
    <w:unhideWhenUsed/>
    <w:rsid w:val="00512BE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table" w:customStyle="1" w:styleId="71">
    <w:name w:val="Сетка таблицы7"/>
    <w:basedOn w:val="a1"/>
    <w:next w:val="a4"/>
    <w:uiPriority w:val="39"/>
    <w:rsid w:val="00E44F14"/>
    <w:pPr>
      <w:spacing w:after="0" w:line="240" w:lineRule="auto"/>
    </w:pPr>
    <w:rPr>
      <w:rFonts w:eastAsia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1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836D-38DB-4ADF-99C1-CEFC8ED5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Исаева Татьяна</cp:lastModifiedBy>
  <cp:revision>2</cp:revision>
  <cp:lastPrinted>2018-11-18T13:41:00Z</cp:lastPrinted>
  <dcterms:created xsi:type="dcterms:W3CDTF">2024-03-14T09:46:00Z</dcterms:created>
  <dcterms:modified xsi:type="dcterms:W3CDTF">2024-03-14T09:46:00Z</dcterms:modified>
</cp:coreProperties>
</file>